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eastAsia="宋体" w:cs="宋体"/>
          <w:b/>
          <w:bCs/>
          <w:color w:val="FF0000"/>
          <w:spacing w:val="23"/>
          <w:w w:val="50"/>
          <w:sz w:val="96"/>
          <w:szCs w:val="96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eastAsia="宋体"/>
          <w:b/>
          <w:bCs/>
          <w:color w:val="FF0000"/>
          <w:spacing w:val="23"/>
          <w:w w:val="50"/>
          <w:sz w:val="144"/>
          <w:szCs w:val="144"/>
        </w:rPr>
      </w:pPr>
      <w:r>
        <w:rPr>
          <w:rFonts w:hint="eastAsia" w:ascii="宋体" w:eastAsia="宋体" w:cs="宋体"/>
          <w:b/>
          <w:bCs/>
          <w:color w:val="FF0000"/>
          <w:spacing w:val="23"/>
          <w:w w:val="50"/>
          <w:sz w:val="144"/>
          <w:szCs w:val="144"/>
          <w:lang w:val="zh-CN"/>
        </w:rPr>
        <w:pict>
          <v:shape id="_x0000_i1025" o:spt="136" type="#_x0000_t136" style="height:62.85pt;width:420.7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贵州省食药用菌协会文件" style="font-family:宋体;font-size:96pt;font-weight:bold;v-rotate-letters:f;v-same-letter-heights:f;v-text-align:center;"/>
            <w10:wrap type="none"/>
            <w10:anchorlock/>
          </v:shape>
        </w:pict>
      </w:r>
    </w:p>
    <w:p>
      <w:pPr>
        <w:rPr>
          <w:sz w:val="28"/>
          <w:szCs w:val="28"/>
        </w:rPr>
      </w:pPr>
    </w:p>
    <w:p>
      <w:pPr>
        <w:ind w:firstLine="2880" w:firstLineChars="9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黔食菌协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default" w:ascii="Times New Roman" w:hAnsi="Times New Roman" w:eastAsia="仿宋" w:cs="Times New Roman"/>
          <w:sz w:val="32"/>
          <w:szCs w:val="32"/>
        </w:rPr>
        <w:t>201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</w:p>
    <w:p>
      <w:pPr>
        <w:ind w:firstLine="110" w:firstLineChars="100"/>
        <w:rPr>
          <w:rFonts w:hint="eastAsia"/>
          <w:color w:val="FF0000"/>
          <w:sz w:val="11"/>
          <w:szCs w:val="11"/>
          <w:u w:val="single"/>
        </w:rPr>
      </w:pPr>
      <w:r>
        <w:rPr>
          <w:rFonts w:hint="eastAsia"/>
          <w:color w:val="FF0000"/>
          <w:sz w:val="11"/>
          <w:szCs w:val="11"/>
          <w:u w:val="single"/>
        </w:rPr>
        <w:t xml:space="preserve">                                           </w:t>
      </w:r>
      <w:r>
        <w:rPr>
          <w:rFonts w:hint="eastAsia"/>
          <w:color w:val="FF0000"/>
          <w:sz w:val="11"/>
          <w:szCs w:val="11"/>
          <w:u w:val="single"/>
          <w:lang w:val="en-US" w:eastAsia="zh-CN"/>
        </w:rPr>
        <w:t xml:space="preserve">                                                                                                                  </w:t>
      </w:r>
      <w:r>
        <w:rPr>
          <w:rFonts w:hint="eastAsia"/>
          <w:color w:val="FF0000"/>
          <w:sz w:val="11"/>
          <w:szCs w:val="11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460" w:lineRule="exact"/>
        <w:ind w:left="0" w:leftChars="0" w:right="0" w:rightChars="0"/>
        <w:jc w:val="center"/>
        <w:textAlignment w:val="auto"/>
        <w:outlineLvl w:val="9"/>
        <w:rPr>
          <w:rFonts w:hint="eastAsia" w:ascii="黑体" w:eastAsia="黑体"/>
          <w:spacing w:val="-2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4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pacing w:val="-2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eastAsia="zh-CN"/>
        </w:rPr>
        <w:t>贵州省食药用菌协会会员大会</w:t>
      </w:r>
      <w:r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  <w:lang w:val="en-US" w:eastAsia="zh-CN"/>
        </w:rPr>
        <w:t>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eastAsia="zh-CN"/>
        </w:rPr>
        <w:t>中国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黔芝+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eastAsia="zh-CN"/>
        </w:rPr>
        <w:t>大健康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文化节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各会员单位：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今年以来，全省各地都在大力实施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《贵州省发展食用菌产业助推脱贫攻坚三年行动方案（2017-2019）》（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黔府办发【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2017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39号），以此同时为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深入贯彻党的十九大精神，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贯彻落实党中央“健康中国战略”，贯彻落实贵州省“大健康、大生态、大扶贫”战略行动，弘扬大健康文化，</w:t>
      </w:r>
      <w:r>
        <w:rPr>
          <w:rFonts w:hint="eastAsia" w:ascii="仿宋" w:hAnsi="仿宋" w:eastAsia="仿宋" w:cs="仿宋"/>
          <w:sz w:val="30"/>
          <w:szCs w:val="30"/>
        </w:rPr>
        <w:t>促进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我省</w:t>
      </w:r>
      <w:r>
        <w:rPr>
          <w:rFonts w:hint="eastAsia" w:ascii="仿宋" w:hAnsi="仿宋" w:eastAsia="仿宋" w:cs="仿宋"/>
          <w:sz w:val="30"/>
          <w:szCs w:val="30"/>
        </w:rPr>
        <w:t>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药</w:t>
      </w:r>
      <w:r>
        <w:rPr>
          <w:rFonts w:hint="eastAsia" w:ascii="仿宋" w:hAnsi="仿宋" w:eastAsia="仿宋" w:cs="仿宋"/>
          <w:sz w:val="30"/>
          <w:szCs w:val="30"/>
        </w:rPr>
        <w:t>用菌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产业发展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</w:t>
      </w:r>
      <w:r>
        <w:rPr>
          <w:rFonts w:hint="eastAsia" w:ascii="仿宋" w:hAnsi="仿宋" w:eastAsia="仿宋" w:cs="仿宋"/>
          <w:sz w:val="30"/>
          <w:szCs w:val="30"/>
        </w:rPr>
        <w:t>协会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2019年1月12-13日在惠水县（好花红广场、百鸟河数字小镇）召开“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协会</w:t>
      </w:r>
      <w:r>
        <w:rPr>
          <w:rFonts w:hint="eastAsia" w:ascii="仿宋" w:hAnsi="仿宋" w:eastAsia="仿宋" w:cs="仿宋"/>
          <w:spacing w:val="-20"/>
          <w:sz w:val="30"/>
          <w:szCs w:val="30"/>
          <w:lang w:eastAsia="zh-CN"/>
        </w:rPr>
        <w:t>第一届第三次会员大会</w:t>
      </w:r>
      <w:r>
        <w:rPr>
          <w:rFonts w:hint="eastAsia" w:ascii="仿宋" w:hAnsi="仿宋" w:eastAsia="仿宋" w:cs="仿宋"/>
          <w:spacing w:val="-6"/>
          <w:sz w:val="30"/>
          <w:szCs w:val="30"/>
          <w:lang w:val="en-US" w:eastAsia="zh-CN"/>
        </w:rPr>
        <w:t>暨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中国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黔芝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大健康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文化节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”。现就相关事项通知如下：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一、会议主题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会员大会、同心攻坚·助力脱贫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【主办单位】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贵州省食药用菌行业协会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0" w:firstLineChars="8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贵州省农科院农业资源与环境研究所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贵阳中医学院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易菇网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【支持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sz w:val="30"/>
          <w:szCs w:val="30"/>
        </w:rPr>
        <w:t>】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中国农业大学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0" w:firstLineChars="8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中国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医药文化协会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0" w:firstLineChars="8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国家菌草工程技术研究中心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0" w:firstLineChars="8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贵州大学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0" w:firstLineChars="8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贵州省医药大健康产业发展联盟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【承办单位】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惠水县个体私营企业协会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惠水县文学艺术界联合会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0" w:firstLineChars="8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惠水县湖南商会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0" w:firstLineChars="8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贵州灵康士集团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2400" w:firstLineChars="8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惠水县惠视听文化传媒有限公司  </w:t>
      </w:r>
      <w:r>
        <w:rPr>
          <w:rFonts w:hint="eastAsia" w:ascii="仿宋" w:hAnsi="仿宋" w:eastAsia="仿宋" w:cs="仿宋"/>
          <w:spacing w:val="-20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会议及活动内容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中国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黔芝+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大健康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文化节</w:t>
      </w:r>
      <w:r>
        <w:rPr>
          <w:rFonts w:hint="eastAsia" w:ascii="仿宋" w:hAnsi="仿宋" w:eastAsia="仿宋" w:cs="仿宋"/>
          <w:bCs/>
          <w:sz w:val="30"/>
          <w:szCs w:val="30"/>
        </w:rPr>
        <w:t>开幕式暨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公益主题晚会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牵头单位：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惠水县个体私营企业协会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执办企业：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贵州灵康士集团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 络 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钟澎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18601962011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活动时间：1月1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日（周五）1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</w:rPr>
        <w:t>：30-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活动地点：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惠水县好花红广场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贵州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省食药用菌行业协会会员大会暨中国黔芝+大健康产业论坛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活动时间：1月1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日（周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09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0-1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活动地点：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百鸟河数字小镇多功能会议厅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活动设置：邀请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国务院食安委、农村农业部、全国工商联、贵州省农科院、贵州大学</w:t>
      </w:r>
      <w:r>
        <w:rPr>
          <w:rFonts w:hint="eastAsia" w:ascii="仿宋" w:hAnsi="仿宋" w:eastAsia="仿宋" w:cs="仿宋"/>
          <w:sz w:val="30"/>
          <w:szCs w:val="30"/>
        </w:rPr>
        <w:t>等领导及专家作主旨演讲，县领导致辞，邀请政府、学术、产业、企业、媒体共计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余位参与现场圆桌对话。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牵头单位：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省农科院农业资源与环境研究所所长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执办企业：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贵州灵康士集团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 络 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刘胜武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13508545298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（三）会议安排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下午</w:t>
      </w:r>
      <w:r>
        <w:rPr>
          <w:rFonts w:hint="eastAsia" w:ascii="仿宋" w:hAnsi="仿宋" w:eastAsia="仿宋" w:cs="仿宋"/>
          <w:sz w:val="30"/>
          <w:szCs w:val="30"/>
        </w:rPr>
        <w:t xml:space="preserve">  大会报到、注册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1月1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晚上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开</w:t>
      </w:r>
      <w:r>
        <w:rPr>
          <w:rFonts w:hint="eastAsia" w:ascii="仿宋" w:hAnsi="仿宋" w:eastAsia="仿宋" w:cs="仿宋"/>
          <w:bCs/>
          <w:spacing w:val="-11"/>
          <w:sz w:val="30"/>
          <w:szCs w:val="30"/>
        </w:rPr>
        <w:t>幕式</w:t>
      </w:r>
      <w:r>
        <w:rPr>
          <w:rFonts w:hint="eastAsia" w:ascii="仿宋" w:hAnsi="仿宋" w:eastAsia="仿宋" w:cs="仿宋"/>
          <w:bCs/>
          <w:spacing w:val="-11"/>
          <w:sz w:val="30"/>
          <w:szCs w:val="30"/>
          <w:lang w:val="en-US" w:eastAsia="zh-CN"/>
        </w:rPr>
        <w:t>暨公益主题晚会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1月1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上午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召开主题论坛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2019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年会员大会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1月1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日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下</w:t>
      </w:r>
      <w:r>
        <w:rPr>
          <w:rFonts w:hint="eastAsia" w:ascii="仿宋" w:hAnsi="仿宋" w:eastAsia="仿宋" w:cs="仿宋"/>
          <w:bCs/>
          <w:sz w:val="30"/>
          <w:szCs w:val="30"/>
        </w:rPr>
        <w:t>午  嘉宾返程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5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（四）</w:t>
      </w:r>
      <w:r>
        <w:rPr>
          <w:rFonts w:hint="eastAsia" w:ascii="仿宋" w:hAnsi="仿宋" w:eastAsia="仿宋" w:cs="仿宋"/>
          <w:bCs/>
          <w:sz w:val="30"/>
          <w:szCs w:val="30"/>
        </w:rPr>
        <w:t>、拟邀请宣传报道媒体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</w:rPr>
        <w:t>平面媒体：人</w:t>
      </w:r>
      <w:r>
        <w:rPr>
          <w:rFonts w:hint="eastAsia" w:ascii="仿宋" w:hAnsi="仿宋" w:eastAsia="仿宋" w:cs="仿宋"/>
          <w:sz w:val="30"/>
          <w:szCs w:val="30"/>
        </w:rPr>
        <w:t>民日报、光明日报、经济日报、中国日报、科技日报、中国科学报、健康时报、当代贵州等。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</w:rPr>
        <w:t>广播电视媒体：CCTV、凤凰卫视、北京卫视、中国人民广播电台、中国国际广播电台、</w:t>
      </w:r>
      <w:r>
        <w:rPr>
          <w:rFonts w:hint="eastAsia" w:ascii="仿宋" w:hAnsi="仿宋" w:eastAsia="仿宋" w:cs="仿宋"/>
          <w:sz w:val="30"/>
          <w:szCs w:val="30"/>
        </w:rPr>
        <w:t>贵州卫视</w:t>
      </w: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shd w:val="clear" w:color="auto" w:fill="FFFFFF"/>
        </w:rPr>
        <w:t>网络媒体：人民网、新华网、光明网、中国新闻网、新浪网、腾讯网、搜狐网、网易网、凤凰网等。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四、会议费用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596" w:leftChars="284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1.会务费：本次会议不收取会务费,食宿费自理。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大会报到时请会员按协会年度会费缴纳标准缴纳本年度会费。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3.有住宿要求的，请提前跟协会联系。注：请在参会回执表中填写房型需求（填写完请发送至协会邮箱），没有预约临时参会人员，原则上自行安排。敬请注意！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五、报到时间、地点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（一）报到时间：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报到时间：2018年1月12日下午14:00——16:30报到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报到地点：黔南州惠水县涟江国际酒店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贵州省食药用菌行业协会联系人: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陈婷婷：18386686509            涂黔云18185003581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胡  建：15180831563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邮  箱: gzssyyjhyxh@163.com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2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附件：参会回执表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00" w:firstLineChars="17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00" w:firstLineChars="17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贵州省食药用菌协会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2018年12月30日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贵州省食药用菌行业协会会员大会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参会回执表</w:t>
      </w:r>
    </w:p>
    <w:tbl>
      <w:tblPr>
        <w:tblStyle w:val="9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600"/>
        <w:gridCol w:w="1137"/>
        <w:gridCol w:w="2476"/>
        <w:gridCol w:w="798"/>
        <w:gridCol w:w="2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01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或单位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名称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（重要）</w:t>
            </w:r>
          </w:p>
        </w:tc>
        <w:tc>
          <w:tcPr>
            <w:tcW w:w="7139" w:type="dxa"/>
            <w:gridSpan w:val="4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101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hint="eastAsia" w:ascii="宋体" w:hAnsi="宋体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地 址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（重要）</w:t>
            </w:r>
          </w:p>
        </w:tc>
        <w:tc>
          <w:tcPr>
            <w:tcW w:w="7139" w:type="dxa"/>
            <w:gridSpan w:val="4"/>
            <w:noWrap w:val="0"/>
            <w:vAlign w:val="bottom"/>
          </w:tcPr>
          <w:p>
            <w:pPr>
              <w:spacing w:line="360" w:lineRule="auto"/>
              <w:rPr>
                <w:rFonts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101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联络人</w:t>
            </w:r>
          </w:p>
        </w:tc>
        <w:tc>
          <w:tcPr>
            <w:tcW w:w="3613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职位</w:t>
            </w:r>
          </w:p>
        </w:tc>
        <w:tc>
          <w:tcPr>
            <w:tcW w:w="2728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01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电子邮箱(重要)</w:t>
            </w:r>
          </w:p>
        </w:tc>
        <w:tc>
          <w:tcPr>
            <w:tcW w:w="3613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2728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01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手机号码（重要）</w:t>
            </w:r>
          </w:p>
        </w:tc>
        <w:tc>
          <w:tcPr>
            <w:tcW w:w="3613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2728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0" w:type="dxa"/>
            <w:gridSpan w:val="6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4"/>
                <w:szCs w:val="24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01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37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76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联系电话（重要）</w:t>
            </w:r>
          </w:p>
        </w:tc>
        <w:tc>
          <w:tcPr>
            <w:tcW w:w="352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电子邮箱（重要）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01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01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6" w:type="dxa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  <w:gridSpan w:val="2"/>
            <w:noWrap w:val="0"/>
            <w:vAlign w:val="bottom"/>
          </w:tcPr>
          <w:p>
            <w:pPr>
              <w:spacing w:line="360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101" w:type="dxa"/>
            <w:gridSpan w:val="2"/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宋体" w:hAnsi="宋体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食宿安排</w:t>
            </w:r>
          </w:p>
        </w:tc>
        <w:tc>
          <w:tcPr>
            <w:tcW w:w="7139" w:type="dxa"/>
            <w:gridSpan w:val="4"/>
            <w:noWrap w:val="0"/>
            <w:vAlign w:val="bottom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涟江国际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酒店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___晚，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单人间，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标准间，食宿安排都在酒店。</w:t>
            </w:r>
          </w:p>
          <w:p>
            <w:pPr>
              <w:spacing w:line="276" w:lineRule="auto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温馨提示：由于参会人员较多，房型有限，请提前预定所需房间，住宿费直接与酒店结算。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出席活动</w:t>
            </w:r>
          </w:p>
        </w:tc>
        <w:tc>
          <w:tcPr>
            <w:tcW w:w="713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开幕式暨大型公益晚会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    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协会会员大会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21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协会联系电话</w:t>
            </w:r>
          </w:p>
        </w:tc>
        <w:tc>
          <w:tcPr>
            <w:tcW w:w="7139" w:type="dxa"/>
            <w:gridSpan w:val="4"/>
            <w:noWrap w:val="0"/>
            <w:vAlign w:val="bottom"/>
          </w:tcPr>
          <w:p>
            <w:pPr>
              <w:spacing w:line="276" w:lineRule="auto"/>
              <w:jc w:val="both"/>
              <w:rPr>
                <w:rFonts w:hint="eastAsia"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联系人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：</w:t>
            </w:r>
          </w:p>
          <w:p>
            <w:pPr>
              <w:spacing w:line="276" w:lineRule="auto"/>
              <w:jc w:val="both"/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陈婷婷 18386686509     </w:t>
            </w:r>
          </w:p>
          <w:p>
            <w:pPr>
              <w:spacing w:line="276" w:lineRule="auto"/>
              <w:jc w:val="both"/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胡  建  15180831563</w:t>
            </w:r>
          </w:p>
          <w:p>
            <w:pPr>
              <w:spacing w:line="276" w:lineRule="auto"/>
              <w:jc w:val="both"/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邮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箱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：gzssyyjhyxh@163.com</w:t>
            </w:r>
          </w:p>
          <w:p>
            <w:pPr>
              <w:spacing w:line="276" w:lineRule="auto"/>
              <w:jc w:val="both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温馨提示：请提前将《参会回执表》回复到以上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，以便更好地为您提供接待服务。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sz w:val="24"/>
          <w:szCs w:val="24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86BCBF"/>
    <w:multiLevelType w:val="singleLevel"/>
    <w:tmpl w:val="EF86BCB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9743E"/>
    <w:rsid w:val="031E2090"/>
    <w:rsid w:val="03493538"/>
    <w:rsid w:val="035E768E"/>
    <w:rsid w:val="038646B8"/>
    <w:rsid w:val="03950D40"/>
    <w:rsid w:val="04B7616C"/>
    <w:rsid w:val="05911B8C"/>
    <w:rsid w:val="06E215D8"/>
    <w:rsid w:val="071779D1"/>
    <w:rsid w:val="0A1A4A64"/>
    <w:rsid w:val="0A2044E3"/>
    <w:rsid w:val="0B7055DD"/>
    <w:rsid w:val="0B885878"/>
    <w:rsid w:val="10CD03F2"/>
    <w:rsid w:val="112962B8"/>
    <w:rsid w:val="115E21DD"/>
    <w:rsid w:val="12BB6918"/>
    <w:rsid w:val="13113132"/>
    <w:rsid w:val="189B49EA"/>
    <w:rsid w:val="1D67430B"/>
    <w:rsid w:val="21320AA8"/>
    <w:rsid w:val="23014DFB"/>
    <w:rsid w:val="234F711B"/>
    <w:rsid w:val="235B0781"/>
    <w:rsid w:val="258A46A7"/>
    <w:rsid w:val="27CC242B"/>
    <w:rsid w:val="282800F9"/>
    <w:rsid w:val="29CC240B"/>
    <w:rsid w:val="2A262D6A"/>
    <w:rsid w:val="2A2F23EB"/>
    <w:rsid w:val="2B3D3154"/>
    <w:rsid w:val="2CCC7FE3"/>
    <w:rsid w:val="2CDE17FE"/>
    <w:rsid w:val="2D1744D3"/>
    <w:rsid w:val="2EAC3E7C"/>
    <w:rsid w:val="31BA2827"/>
    <w:rsid w:val="31D46E7F"/>
    <w:rsid w:val="330A2836"/>
    <w:rsid w:val="354B6B54"/>
    <w:rsid w:val="36176ABF"/>
    <w:rsid w:val="37336E85"/>
    <w:rsid w:val="385337CC"/>
    <w:rsid w:val="3A7A36A6"/>
    <w:rsid w:val="3AD60092"/>
    <w:rsid w:val="3CAC74AF"/>
    <w:rsid w:val="3CD2237E"/>
    <w:rsid w:val="3D174DDC"/>
    <w:rsid w:val="41137B99"/>
    <w:rsid w:val="465F1E5B"/>
    <w:rsid w:val="469F3472"/>
    <w:rsid w:val="46B51D6F"/>
    <w:rsid w:val="4ADE2FA1"/>
    <w:rsid w:val="4B740631"/>
    <w:rsid w:val="4E24395B"/>
    <w:rsid w:val="4E8F65FB"/>
    <w:rsid w:val="50EF3547"/>
    <w:rsid w:val="50F44D76"/>
    <w:rsid w:val="53226269"/>
    <w:rsid w:val="539663E2"/>
    <w:rsid w:val="53A93833"/>
    <w:rsid w:val="53DA306E"/>
    <w:rsid w:val="5919743E"/>
    <w:rsid w:val="59AB58BE"/>
    <w:rsid w:val="5A85782E"/>
    <w:rsid w:val="5AB46109"/>
    <w:rsid w:val="5BFE0463"/>
    <w:rsid w:val="5C7A2CCB"/>
    <w:rsid w:val="5FE823AA"/>
    <w:rsid w:val="61741836"/>
    <w:rsid w:val="6248548A"/>
    <w:rsid w:val="631857F3"/>
    <w:rsid w:val="662558D2"/>
    <w:rsid w:val="663D6A73"/>
    <w:rsid w:val="665B76D7"/>
    <w:rsid w:val="6A331830"/>
    <w:rsid w:val="6A975145"/>
    <w:rsid w:val="6B656BB6"/>
    <w:rsid w:val="6D075E96"/>
    <w:rsid w:val="6D535020"/>
    <w:rsid w:val="71E710E7"/>
    <w:rsid w:val="72271289"/>
    <w:rsid w:val="7A69684F"/>
    <w:rsid w:val="7AE67D1F"/>
    <w:rsid w:val="7B46440C"/>
    <w:rsid w:val="7E695854"/>
    <w:rsid w:val="7E7A1AE8"/>
    <w:rsid w:val="7F2E2A33"/>
    <w:rsid w:val="7FAF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3">
    <w:name w:val="Normal (Web)"/>
    <w:basedOn w:val="1"/>
    <w:next w:val="4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4">
    <w:name w:val="index 9"/>
    <w:basedOn w:val="1"/>
    <w:next w:val="1"/>
    <w:qFormat/>
    <w:uiPriority w:val="99"/>
    <w:pPr>
      <w:ind w:left="1600" w:leftChars="16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1416</Words>
  <Characters>1596</Characters>
  <Lines>0</Lines>
  <Paragraphs>0</Paragraphs>
  <TotalTime>59</TotalTime>
  <ScaleCrop>false</ScaleCrop>
  <LinksUpToDate>false</LinksUpToDate>
  <CharactersWithSpaces>1869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2018-12-26T06:18:00Z</dcterms:created>
  <dc:creator>小ting</dc:creator>
  <cp:lastModifiedBy>王双阳</cp:lastModifiedBy>
  <cp:lastPrinted>2018-12-29T03:21:00Z</cp:lastPrinted>
  <dcterms:modified xsi:type="dcterms:W3CDTF">2018-12-30T02:40:05Z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