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4"/>
        <w:rPr>
          <w:rFonts w:ascii="Times New Roman"/>
          <w:sz w:val="16"/>
        </w:rPr>
      </w:pPr>
    </w:p>
    <w:p>
      <w:pPr>
        <w:pStyle w:val="2"/>
      </w:pPr>
      <w:bookmarkStart w:id="0" w:name="第四届中国食药用菌产业发展论坛第一轮通知20170405.pdf"/>
      <w:bookmarkEnd w:id="0"/>
      <w:r>
        <w:t>第四届中国食药用菌产业发展大会第一轮通知</w:t>
      </w:r>
    </w:p>
    <w:p>
      <w:pPr>
        <w:spacing w:before="204"/>
        <w:ind w:left="2830" w:right="764" w:firstLine="0"/>
        <w:jc w:val="left"/>
        <w:rPr>
          <w:b/>
          <w:sz w:val="32"/>
        </w:rPr>
      </w:pPr>
      <w:r>
        <w:rPr>
          <w:b/>
          <w:sz w:val="32"/>
        </w:rPr>
        <w:t>——“食药用菌与大健康产业”</w:t>
      </w:r>
    </w:p>
    <w:p>
      <w:pPr>
        <w:pStyle w:val="4"/>
        <w:spacing w:before="0"/>
        <w:rPr>
          <w:b/>
          <w:sz w:val="32"/>
        </w:rPr>
      </w:pPr>
    </w:p>
    <w:p>
      <w:pPr>
        <w:pStyle w:val="4"/>
        <w:spacing w:before="258" w:line="357" w:lineRule="auto"/>
        <w:ind w:left="119" w:right="117" w:firstLine="630"/>
        <w:jc w:val="both"/>
      </w:pPr>
      <w:r>
        <w:rPr>
          <w:spacing w:val="-4"/>
        </w:rPr>
        <w:t xml:space="preserve">为凝聚食药用菌、食品加工、食品安全等领域核心专家学者、企业家和社会 </w:t>
      </w:r>
      <w:r>
        <w:rPr>
          <w:spacing w:val="-2"/>
        </w:rPr>
        <w:t xml:space="preserve">团体的合力，共同推动我国食药用菌产业与大健康产业的融合，中国工程院环境 与轻纺工程学部、中国食用菌协会专家委员会、广东省微生物研究所等单位定于 </w:t>
      </w:r>
      <w:r>
        <w:rPr>
          <w:w w:val="99"/>
        </w:rPr>
        <w:t>2017</w:t>
      </w:r>
      <w:r>
        <w:rPr>
          <w:spacing w:val="-70"/>
        </w:rPr>
        <w:t xml:space="preserve"> </w:t>
      </w:r>
      <w:r>
        <w:rPr>
          <w:w w:val="99"/>
        </w:rPr>
        <w:t>年</w:t>
      </w:r>
      <w:r>
        <w:rPr>
          <w:spacing w:val="-71"/>
        </w:rPr>
        <w:t xml:space="preserve"> </w:t>
      </w:r>
      <w:r>
        <w:rPr>
          <w:w w:val="99"/>
        </w:rPr>
        <w:t>7</w:t>
      </w:r>
      <w:r>
        <w:rPr>
          <w:spacing w:val="-70"/>
        </w:rPr>
        <w:t xml:space="preserve"> </w:t>
      </w:r>
      <w:r>
        <w:rPr>
          <w:w w:val="99"/>
        </w:rPr>
        <w:t>月</w:t>
      </w:r>
      <w:r>
        <w:rPr>
          <w:spacing w:val="-71"/>
        </w:rPr>
        <w:t xml:space="preserve"> </w:t>
      </w:r>
      <w:r>
        <w:rPr>
          <w:w w:val="99"/>
        </w:rPr>
        <w:t>13-15</w:t>
      </w:r>
      <w:r>
        <w:rPr>
          <w:spacing w:val="-72"/>
        </w:rPr>
        <w:t xml:space="preserve"> </w:t>
      </w:r>
      <w:r>
        <w:rPr>
          <w:w w:val="99"/>
        </w:rPr>
        <w:t>日在美丽的花城--广州联合举</w:t>
      </w:r>
      <w:r>
        <w:rPr>
          <w:spacing w:val="-124"/>
          <w:w w:val="99"/>
        </w:rPr>
        <w:t>办</w:t>
      </w:r>
      <w:r>
        <w:rPr>
          <w:w w:val="99"/>
        </w:rPr>
        <w:t xml:space="preserve">“第四届中国食药用菌产业发 </w:t>
      </w:r>
      <w:r>
        <w:rPr>
          <w:spacing w:val="-2"/>
        </w:rPr>
        <w:t>展大会”，会议主题为</w:t>
      </w:r>
      <w:r>
        <w:rPr>
          <w:b/>
          <w:spacing w:val="-2"/>
        </w:rPr>
        <w:t>“食药用菌与大健康产业”</w:t>
      </w:r>
      <w:r>
        <w:rPr>
          <w:spacing w:val="-2"/>
        </w:rPr>
        <w:t xml:space="preserve">。本次会议将邀请多位相关领 域的中国工程院院士、中国食药用菌界知名专家和企业家代表、食品和保健品等 协会的负责人发表主题报告，编发与会议主题相关的学术论文集；并组织中国食 用菌协会专家委员会成员，邀请中国食用菌协会各分会和委员会负责人、相关社 </w:t>
      </w:r>
      <w:r>
        <w:rPr>
          <w:spacing w:val="-2"/>
          <w:w w:val="95"/>
        </w:rPr>
        <w:t>会团体负责人共同商议</w:t>
      </w:r>
      <w:r>
        <w:rPr>
          <w:b/>
          <w:spacing w:val="-2"/>
          <w:w w:val="95"/>
        </w:rPr>
        <w:t>《中国食药用菌产业技术路线图》</w:t>
      </w:r>
      <w:r>
        <w:rPr>
          <w:spacing w:val="-2"/>
          <w:w w:val="95"/>
        </w:rPr>
        <w:t>及</w:t>
      </w:r>
      <w:r>
        <w:rPr>
          <w:b/>
          <w:spacing w:val="-2"/>
          <w:w w:val="95"/>
        </w:rPr>
        <w:t xml:space="preserve">《中国食药用菌产业 </w:t>
      </w:r>
      <w:r>
        <w:rPr>
          <w:b/>
          <w:spacing w:val="-2"/>
        </w:rPr>
        <w:t>十三五规划》</w:t>
      </w:r>
      <w:r>
        <w:rPr>
          <w:spacing w:val="-2"/>
        </w:rPr>
        <w:t xml:space="preserve">方案，探讨产业发展的机遇与挑战等重大问题，研究制定产业科研 </w:t>
      </w:r>
      <w:r>
        <w:t>开发的引领方向及核心课题。</w:t>
      </w:r>
    </w:p>
    <w:p>
      <w:pPr>
        <w:spacing w:before="41" w:line="357" w:lineRule="auto"/>
        <w:ind w:left="808" w:right="6141" w:hanging="59"/>
        <w:jc w:val="left"/>
        <w:rPr>
          <w:sz w:val="28"/>
        </w:rPr>
      </w:pPr>
      <w:r>
        <w:rPr>
          <w:sz w:val="28"/>
        </w:rPr>
        <w:t xml:space="preserve">现将有关事项通知如下： </w:t>
      </w:r>
      <w:r>
        <w:rPr>
          <w:b/>
          <w:sz w:val="28"/>
        </w:rPr>
        <w:t xml:space="preserve">一、会议组织 </w:t>
      </w:r>
      <w:r>
        <w:rPr>
          <w:sz w:val="28"/>
        </w:rPr>
        <w:t>1、组织委员会</w:t>
      </w:r>
    </w:p>
    <w:p>
      <w:pPr>
        <w:pStyle w:val="4"/>
        <w:tabs>
          <w:tab w:val="left" w:pos="1519"/>
        </w:tabs>
        <w:spacing w:line="357" w:lineRule="auto"/>
        <w:ind w:left="959" w:right="764"/>
      </w:pPr>
      <w:r>
        <w:t>主</w:t>
      </w:r>
      <w:r>
        <w:tab/>
      </w:r>
      <w:r>
        <w:t>席：吴清平</w:t>
      </w:r>
      <w:r>
        <w:rPr>
          <w:spacing w:val="-4"/>
        </w:rPr>
        <w:t xml:space="preserve"> </w:t>
      </w:r>
      <w:r>
        <w:t>院士</w:t>
      </w:r>
      <w:r>
        <w:rPr>
          <w:spacing w:val="-5"/>
        </w:rPr>
        <w:t xml:space="preserve"> </w:t>
      </w:r>
      <w:r>
        <w:t>广东省微生物研究所/广东省食用菌行业协会</w:t>
      </w:r>
      <w:r>
        <w:rPr>
          <w:w w:val="99"/>
        </w:rPr>
        <w:t xml:space="preserve"> </w:t>
      </w:r>
      <w:r>
        <w:t>副主席：王元晶 副巡视员</w:t>
      </w:r>
      <w:r>
        <w:rPr>
          <w:spacing w:val="-7"/>
        </w:rPr>
        <w:t xml:space="preserve"> </w:t>
      </w:r>
      <w:r>
        <w:t>中国工程院二局</w:t>
      </w:r>
    </w:p>
    <w:p>
      <w:pPr>
        <w:pStyle w:val="4"/>
        <w:tabs>
          <w:tab w:val="left" w:pos="1519"/>
          <w:tab w:val="left" w:pos="2639"/>
          <w:tab w:val="left" w:pos="4600"/>
        </w:tabs>
        <w:spacing w:line="357" w:lineRule="auto"/>
        <w:ind w:left="2079" w:right="1464" w:hanging="1121"/>
      </w:pPr>
      <w:r>
        <w:t>委</w:t>
      </w:r>
      <w:r>
        <w:tab/>
      </w:r>
      <w:r>
        <w:t>员：张</w:t>
      </w:r>
      <w:r>
        <w:tab/>
      </w:r>
      <w:r>
        <w:t>健</w:t>
      </w:r>
      <w:r>
        <w:rPr>
          <w:spacing w:val="-4"/>
        </w:rPr>
        <w:t xml:space="preserve"> </w:t>
      </w:r>
      <w:r>
        <w:t>副主任</w:t>
      </w:r>
      <w:r>
        <w:rPr>
          <w:spacing w:val="-4"/>
        </w:rPr>
        <w:t xml:space="preserve"> </w:t>
      </w:r>
      <w:r>
        <w:t>中国工程院二局环境与轻纺工程学部</w:t>
      </w:r>
      <w:r>
        <w:rPr>
          <w:w w:val="99"/>
        </w:rPr>
        <w:t xml:space="preserve"> </w:t>
      </w:r>
      <w:r>
        <w:t>林章凛</w:t>
      </w:r>
      <w:r>
        <w:rPr>
          <w:spacing w:val="-1"/>
        </w:rPr>
        <w:t xml:space="preserve"> </w:t>
      </w:r>
      <w:r>
        <w:t>院长/教授</w:t>
      </w:r>
      <w:r>
        <w:tab/>
      </w:r>
      <w:r>
        <w:t>华南理工大学</w:t>
      </w:r>
    </w:p>
    <w:p>
      <w:pPr>
        <w:pStyle w:val="4"/>
        <w:tabs>
          <w:tab w:val="left" w:pos="4599"/>
        </w:tabs>
        <w:spacing w:line="357" w:lineRule="auto"/>
        <w:ind w:left="2079" w:right="3703"/>
      </w:pPr>
      <w:r>
        <w:t>雷红涛</w:t>
      </w:r>
      <w:r>
        <w:rPr>
          <w:spacing w:val="-1"/>
        </w:rPr>
        <w:t xml:space="preserve"> </w:t>
      </w:r>
      <w:r>
        <w:t>院长/教授</w:t>
      </w:r>
      <w:r>
        <w:tab/>
      </w:r>
      <w:r>
        <w:t>华南农业大学 陈雪峰</w:t>
      </w:r>
      <w:r>
        <w:rPr>
          <w:spacing w:val="-1"/>
        </w:rPr>
        <w:t xml:space="preserve"> </w:t>
      </w:r>
      <w:r>
        <w:t>院长/教授</w:t>
      </w:r>
      <w:r>
        <w:tab/>
      </w:r>
      <w:r>
        <w:t>陕西科技大学</w:t>
      </w:r>
    </w:p>
    <w:p>
      <w:pPr>
        <w:pStyle w:val="4"/>
        <w:tabs>
          <w:tab w:val="left" w:pos="2639"/>
        </w:tabs>
        <w:spacing w:line="355" w:lineRule="auto"/>
        <w:ind w:left="2079" w:right="2584"/>
      </w:pPr>
      <w:r>
        <w:t>刘</w:t>
      </w:r>
      <w:r>
        <w:tab/>
      </w:r>
      <w:r>
        <w:t>宇</w:t>
      </w:r>
      <w:r>
        <w:rPr>
          <w:spacing w:val="-4"/>
        </w:rPr>
        <w:t xml:space="preserve"> </w:t>
      </w:r>
      <w:r>
        <w:t>秘书长</w:t>
      </w:r>
      <w:r>
        <w:rPr>
          <w:spacing w:val="-3"/>
        </w:rPr>
        <w:t xml:space="preserve"> </w:t>
      </w:r>
      <w:r>
        <w:t>中国食用菌协会专家委员会</w:t>
      </w:r>
      <w:r>
        <w:rPr>
          <w:w w:val="99"/>
        </w:rPr>
        <w:t xml:space="preserve"> </w:t>
      </w:r>
      <w:r>
        <w:t>杨小兵 秘书长</w:t>
      </w:r>
      <w:r>
        <w:rPr>
          <w:spacing w:val="-5"/>
        </w:rPr>
        <w:t xml:space="preserve"> </w:t>
      </w:r>
      <w:r>
        <w:t>广东省食用菌行业协会</w:t>
      </w:r>
    </w:p>
    <w:p>
      <w:pPr>
        <w:spacing w:after="0" w:line="355" w:lineRule="auto"/>
        <w:sectPr>
          <w:footerReference r:id="rId3" w:type="default"/>
          <w:type w:val="continuous"/>
          <w:pgSz w:w="11910" w:h="16840"/>
          <w:pgMar w:top="1600" w:right="960" w:bottom="1160" w:left="960" w:header="720" w:footer="976" w:gutter="0"/>
          <w:pgNumType w:start="1"/>
        </w:sectPr>
      </w:pPr>
    </w:p>
    <w:p>
      <w:pPr>
        <w:pStyle w:val="4"/>
        <w:spacing w:before="0"/>
        <w:rPr>
          <w:sz w:val="14"/>
        </w:rPr>
      </w:pPr>
    </w:p>
    <w:p>
      <w:pPr>
        <w:pStyle w:val="4"/>
        <w:spacing w:before="13" w:line="357" w:lineRule="auto"/>
        <w:ind w:left="960" w:right="3551" w:firstLine="1119"/>
      </w:pPr>
      <w:r>
        <w:t>李良秋 主任 广东省微生物研究所 2、主办单位：</w:t>
      </w:r>
    </w:p>
    <w:p>
      <w:pPr>
        <w:pStyle w:val="4"/>
        <w:spacing w:line="357" w:lineRule="auto"/>
        <w:ind w:left="1520" w:right="4390"/>
      </w:pPr>
      <w:r>
        <w:t>中国工程院环境与轻纺工程学部 中国食用菌协会专家委员会 广东省微生物研究所 华南理工大学</w:t>
      </w:r>
    </w:p>
    <w:p>
      <w:pPr>
        <w:pStyle w:val="4"/>
        <w:spacing w:line="357" w:lineRule="auto"/>
        <w:ind w:left="1520" w:right="5510"/>
      </w:pPr>
      <w:r>
        <w:t>华南农业大学 陕西科技大学 广东省食用菌行业协会 广东省微生物学会</w:t>
      </w:r>
    </w:p>
    <w:p>
      <w:pPr>
        <w:pStyle w:val="4"/>
        <w:ind w:left="750" w:right="1803"/>
      </w:pPr>
      <w:r>
        <w:rPr>
          <w:b/>
        </w:rPr>
        <w:t>二、会议时间：</w:t>
      </w:r>
      <w:r>
        <w:t>2017</w:t>
      </w:r>
      <w:r>
        <w:rPr>
          <w:spacing w:val="-72"/>
        </w:rPr>
        <w:t xml:space="preserve"> </w:t>
      </w:r>
      <w:r>
        <w:t>年</w:t>
      </w:r>
      <w:r>
        <w:rPr>
          <w:spacing w:val="-73"/>
        </w:rPr>
        <w:t xml:space="preserve"> </w:t>
      </w:r>
      <w:r>
        <w:t>7</w:t>
      </w:r>
      <w:r>
        <w:rPr>
          <w:spacing w:val="-72"/>
        </w:rPr>
        <w:t xml:space="preserve"> </w:t>
      </w:r>
      <w:r>
        <w:t>月</w:t>
      </w:r>
      <w:r>
        <w:rPr>
          <w:spacing w:val="-73"/>
        </w:rPr>
        <w:t xml:space="preserve"> </w:t>
      </w:r>
      <w:r>
        <w:t>13-15</w:t>
      </w:r>
      <w:r>
        <w:rPr>
          <w:spacing w:val="-74"/>
        </w:rPr>
        <w:t xml:space="preserve"> </w:t>
      </w:r>
      <w:r>
        <w:t>日（7</w:t>
      </w:r>
      <w:r>
        <w:rPr>
          <w:spacing w:val="-72"/>
        </w:rPr>
        <w:t xml:space="preserve"> </w:t>
      </w:r>
      <w:r>
        <w:t>月</w:t>
      </w:r>
      <w:r>
        <w:rPr>
          <w:spacing w:val="-72"/>
        </w:rPr>
        <w:t xml:space="preserve"> </w:t>
      </w:r>
      <w:r>
        <w:t>13</w:t>
      </w:r>
      <w:r>
        <w:rPr>
          <w:spacing w:val="-72"/>
        </w:rPr>
        <w:t xml:space="preserve"> </w:t>
      </w:r>
      <w:r>
        <w:t>日报到）</w:t>
      </w:r>
    </w:p>
    <w:p>
      <w:pPr>
        <w:spacing w:before="178" w:line="357" w:lineRule="auto"/>
        <w:ind w:left="750" w:right="1803" w:firstLine="0"/>
        <w:jc w:val="left"/>
        <w:rPr>
          <w:b/>
          <w:sz w:val="28"/>
        </w:rPr>
      </w:pPr>
      <w:r>
        <w:rPr>
          <w:b/>
          <w:sz w:val="28"/>
        </w:rPr>
        <w:t>三、会议地点：</w:t>
      </w:r>
      <w:r>
        <w:rPr>
          <w:sz w:val="28"/>
        </w:rPr>
        <w:t>广东大厦（广州市越秀区东风中路</w:t>
      </w:r>
      <w:r>
        <w:rPr>
          <w:spacing w:val="-76"/>
          <w:sz w:val="28"/>
        </w:rPr>
        <w:t xml:space="preserve"> </w:t>
      </w:r>
      <w:r>
        <w:rPr>
          <w:sz w:val="28"/>
        </w:rPr>
        <w:t>309</w:t>
      </w:r>
      <w:r>
        <w:rPr>
          <w:spacing w:val="-75"/>
          <w:sz w:val="28"/>
        </w:rPr>
        <w:t xml:space="preserve"> </w:t>
      </w:r>
      <w:r>
        <w:rPr>
          <w:sz w:val="28"/>
        </w:rPr>
        <w:t xml:space="preserve">号） </w:t>
      </w:r>
      <w:r>
        <w:rPr>
          <w:b/>
          <w:sz w:val="28"/>
        </w:rPr>
        <w:t>四、会议主要内容</w:t>
      </w:r>
    </w:p>
    <w:p>
      <w:pPr>
        <w:spacing w:before="41" w:line="357" w:lineRule="auto"/>
        <w:ind w:left="119" w:right="4090" w:firstLine="561"/>
        <w:jc w:val="left"/>
        <w:rPr>
          <w:sz w:val="28"/>
        </w:rPr>
      </w:pPr>
      <w:r>
        <w:rPr>
          <w:b/>
          <w:sz w:val="28"/>
        </w:rPr>
        <w:t xml:space="preserve">（一）第四届中国食药用菌产业发展大会 </w:t>
      </w:r>
      <w:r>
        <w:rPr>
          <w:sz w:val="28"/>
        </w:rPr>
        <w:t>征文内容主要包括：</w:t>
      </w:r>
    </w:p>
    <w:p>
      <w:pPr>
        <w:pStyle w:val="4"/>
        <w:spacing w:before="40"/>
        <w:ind w:left="599" w:right="3551"/>
      </w:pPr>
      <w:r>
        <w:t>1.</w:t>
      </w:r>
      <w:r>
        <w:rPr>
          <w:spacing w:val="-67"/>
        </w:rPr>
        <w:t xml:space="preserve"> </w:t>
      </w:r>
      <w:r>
        <w:t>食药用菌与大健康产业的融合</w:t>
      </w:r>
    </w:p>
    <w:p>
      <w:pPr>
        <w:pStyle w:val="4"/>
        <w:spacing w:before="178"/>
        <w:ind w:left="599" w:right="3551"/>
      </w:pPr>
      <w:r>
        <w:t>2.</w:t>
      </w:r>
      <w:r>
        <w:rPr>
          <w:spacing w:val="-67"/>
        </w:rPr>
        <w:t xml:space="preserve"> </w:t>
      </w:r>
      <w:r>
        <w:t>食药用菌新资源开发与利用</w:t>
      </w:r>
    </w:p>
    <w:p>
      <w:pPr>
        <w:pStyle w:val="4"/>
        <w:spacing w:before="178"/>
        <w:ind w:left="599" w:right="3551"/>
      </w:pPr>
      <w:r>
        <w:t>3.</w:t>
      </w:r>
      <w:r>
        <w:rPr>
          <w:spacing w:val="-65"/>
        </w:rPr>
        <w:t xml:space="preserve"> </w:t>
      </w:r>
      <w:r>
        <w:t>食药用菌功效与机理</w:t>
      </w:r>
    </w:p>
    <w:p>
      <w:pPr>
        <w:pStyle w:val="4"/>
        <w:spacing w:before="178"/>
        <w:ind w:left="599" w:right="3551"/>
      </w:pPr>
      <w:r>
        <w:t>4.</w:t>
      </w:r>
      <w:r>
        <w:rPr>
          <w:spacing w:val="-67"/>
        </w:rPr>
        <w:t xml:space="preserve"> </w:t>
      </w:r>
      <w:r>
        <w:t>食药用菌健康食品与生物医药</w:t>
      </w:r>
    </w:p>
    <w:p>
      <w:pPr>
        <w:pStyle w:val="4"/>
        <w:spacing w:before="178"/>
        <w:ind w:left="599" w:right="3551"/>
      </w:pPr>
      <w:r>
        <w:t>5.</w:t>
      </w:r>
      <w:r>
        <w:rPr>
          <w:spacing w:val="-67"/>
        </w:rPr>
        <w:t xml:space="preserve"> </w:t>
      </w:r>
      <w:r>
        <w:t>食药用菌食品安全监测和控制</w:t>
      </w:r>
    </w:p>
    <w:p>
      <w:pPr>
        <w:pStyle w:val="4"/>
        <w:spacing w:before="178"/>
        <w:ind w:left="599" w:right="3551"/>
      </w:pPr>
      <w:r>
        <w:t>6.</w:t>
      </w:r>
      <w:r>
        <w:rPr>
          <w:spacing w:val="-65"/>
        </w:rPr>
        <w:t xml:space="preserve"> </w:t>
      </w:r>
      <w:r>
        <w:t>食用菌文化与养生</w:t>
      </w:r>
    </w:p>
    <w:p>
      <w:pPr>
        <w:pStyle w:val="3"/>
        <w:spacing w:before="178" w:line="357" w:lineRule="auto"/>
        <w:ind w:firstLine="550"/>
      </w:pPr>
      <w:r>
        <w:t>（二）2017</w:t>
      </w:r>
      <w:r>
        <w:rPr>
          <w:spacing w:val="-83"/>
        </w:rPr>
        <w:t xml:space="preserve"> </w:t>
      </w:r>
      <w:r>
        <w:t>年中国食用菌协会专家委员会年会暨《全国食药用菌产业技术 路线图》及《中国食药用菌产业十三五规划》研讨会</w:t>
      </w:r>
    </w:p>
    <w:p>
      <w:pPr>
        <w:spacing w:after="0" w:line="357" w:lineRule="auto"/>
        <w:sectPr>
          <w:pgSz w:w="11910" w:h="16840"/>
          <w:pgMar w:top="1600" w:right="1100" w:bottom="1160" w:left="960" w:header="0" w:footer="976" w:gutter="0"/>
        </w:sectPr>
      </w:pPr>
    </w:p>
    <w:p>
      <w:pPr>
        <w:pStyle w:val="4"/>
        <w:spacing w:before="0"/>
        <w:rPr>
          <w:b/>
          <w:sz w:val="14"/>
        </w:rPr>
      </w:pPr>
    </w:p>
    <w:p>
      <w:pPr>
        <w:pStyle w:val="4"/>
        <w:spacing w:before="13" w:line="357" w:lineRule="auto"/>
        <w:ind w:left="100" w:right="257" w:firstLine="699"/>
        <w:jc w:val="both"/>
      </w:pPr>
      <w:r>
        <w:t xml:space="preserve">会议围绕《全国食药用菌产业技术路线图》及《中国食药用菌产业十三五 </w:t>
      </w:r>
      <w:r>
        <w:rPr>
          <w:spacing w:val="-2"/>
        </w:rPr>
        <w:t xml:space="preserve">规划》初稿进行研讨，同时征集大会与会代表的修改意见，讨论确定全国食药用 </w:t>
      </w:r>
      <w:r>
        <w:t>菌产业技术路线图及十三五规划，形成送审稿。</w:t>
      </w:r>
    </w:p>
    <w:p>
      <w:pPr>
        <w:spacing w:before="41" w:line="355" w:lineRule="auto"/>
        <w:ind w:left="651" w:right="3279" w:firstLine="10"/>
        <w:jc w:val="left"/>
        <w:rPr>
          <w:b/>
          <w:sz w:val="28"/>
        </w:rPr>
      </w:pPr>
      <w:r>
        <w:rPr>
          <w:b/>
          <w:sz w:val="28"/>
        </w:rPr>
        <w:t xml:space="preserve">五、会议收费： </w:t>
      </w:r>
      <w:r>
        <w:rPr>
          <w:sz w:val="28"/>
        </w:rPr>
        <w:t xml:space="preserve">本次会议不收会务费，食宿统一安排，费用自理。 </w:t>
      </w:r>
      <w:r>
        <w:rPr>
          <w:b/>
          <w:sz w:val="28"/>
        </w:rPr>
        <w:t>六、会议征文要求</w:t>
      </w:r>
    </w:p>
    <w:p>
      <w:pPr>
        <w:pStyle w:val="4"/>
        <w:spacing w:before="44" w:line="357" w:lineRule="auto"/>
        <w:ind w:left="100" w:right="114" w:firstLine="560"/>
      </w:pPr>
      <w:r>
        <w:rPr>
          <w:spacing w:val="-5"/>
        </w:rPr>
        <w:t>本次学术研讨大会接受论文摘要（1000</w:t>
      </w:r>
      <w:r>
        <w:rPr>
          <w:spacing w:val="-66"/>
        </w:rPr>
        <w:t xml:space="preserve"> </w:t>
      </w:r>
      <w:r>
        <w:rPr>
          <w:spacing w:val="-13"/>
        </w:rPr>
        <w:t>字以内）或论文全文（5000</w:t>
      </w:r>
      <w:r>
        <w:rPr>
          <w:spacing w:val="-66"/>
        </w:rPr>
        <w:t xml:space="preserve"> </w:t>
      </w:r>
      <w:r>
        <w:rPr>
          <w:spacing w:val="-17"/>
        </w:rPr>
        <w:t xml:space="preserve">字以内）， </w:t>
      </w:r>
      <w:r>
        <w:t>只接受电子版内容，将编辑成会议论文集发放。</w:t>
      </w:r>
    </w:p>
    <w:p>
      <w:pPr>
        <w:pStyle w:val="4"/>
        <w:spacing w:line="357" w:lineRule="auto"/>
        <w:ind w:left="100" w:right="1607" w:firstLine="686"/>
      </w:pPr>
      <w:r>
        <w:t>请作者将论文摘要或论文全文于</w:t>
      </w:r>
      <w:r>
        <w:rPr>
          <w:spacing w:val="-75"/>
        </w:rPr>
        <w:t xml:space="preserve"> </w:t>
      </w:r>
      <w:r>
        <w:rPr>
          <w:b/>
          <w:spacing w:val="36"/>
        </w:rPr>
        <w:t>6月</w:t>
      </w:r>
      <w:r>
        <w:rPr>
          <w:b/>
          <w:spacing w:val="-74"/>
        </w:rPr>
        <w:t xml:space="preserve"> </w:t>
      </w:r>
      <w:r>
        <w:rPr>
          <w:b/>
        </w:rPr>
        <w:t>15</w:t>
      </w:r>
      <w:r>
        <w:rPr>
          <w:b/>
          <w:spacing w:val="-74"/>
        </w:rPr>
        <w:t xml:space="preserve"> </w:t>
      </w:r>
      <w:r>
        <w:rPr>
          <w:b/>
        </w:rPr>
        <w:t>日</w:t>
      </w:r>
      <w:r>
        <w:t xml:space="preserve">前发送电至联系邮箱 </w:t>
      </w:r>
      <w:r>
        <w:fldChar w:fldCharType="begin"/>
      </w:r>
      <w:r>
        <w:instrText xml:space="preserve"> HYPERLINK "mailto:qiuyan0103@126.com" \h </w:instrText>
      </w:r>
      <w:r>
        <w:fldChar w:fldCharType="separate"/>
      </w:r>
      <w:r>
        <w:t>qiuyan0103@126.com</w:t>
      </w:r>
      <w:r>
        <w:fldChar w:fldCharType="end"/>
      </w:r>
      <w:r>
        <w:t xml:space="preserve"> 。</w:t>
      </w:r>
    </w:p>
    <w:p>
      <w:pPr>
        <w:pStyle w:val="4"/>
        <w:spacing w:line="357" w:lineRule="auto"/>
        <w:ind w:left="100" w:right="114" w:firstLine="686"/>
      </w:pPr>
      <w:r>
        <w:rPr>
          <w:w w:val="95"/>
        </w:rPr>
        <w:t xml:space="preserve">1、论文要求：论文与论文摘要均文责自负，编辑者不作内容修改，仅作形 </w:t>
      </w:r>
      <w:r>
        <w:t>式统一的编辑。</w:t>
      </w:r>
    </w:p>
    <w:p>
      <w:pPr>
        <w:pStyle w:val="4"/>
        <w:spacing w:line="357" w:lineRule="auto"/>
        <w:ind w:left="100" w:right="114" w:firstLine="686"/>
      </w:pPr>
      <w:r>
        <w:rPr>
          <w:w w:val="95"/>
        </w:rPr>
        <w:t xml:space="preserve">2、应征稿件未在有关杂志上公开发表和未在学术会议上宣读过（参加本次 </w:t>
      </w:r>
      <w:r>
        <w:t>研讨的论文仍可发表）。</w:t>
      </w:r>
    </w:p>
    <w:p>
      <w:pPr>
        <w:pStyle w:val="4"/>
        <w:ind w:left="786" w:right="3279"/>
      </w:pPr>
      <w:r>
        <w:t>3、采用</w:t>
      </w:r>
      <w:r>
        <w:rPr>
          <w:spacing w:val="-73"/>
        </w:rPr>
        <w:t xml:space="preserve"> </w:t>
      </w:r>
      <w:r>
        <w:t>office 2003</w:t>
      </w:r>
      <w:r>
        <w:rPr>
          <w:spacing w:val="-72"/>
        </w:rPr>
        <w:t xml:space="preserve"> </w:t>
      </w:r>
      <w:r>
        <w:t>以上软件排版。</w:t>
      </w:r>
    </w:p>
    <w:p>
      <w:pPr>
        <w:pStyle w:val="4"/>
        <w:spacing w:before="177"/>
        <w:ind w:left="786" w:right="3279"/>
      </w:pPr>
      <w:r>
        <w:t>4、具体格式：</w:t>
      </w:r>
    </w:p>
    <w:p>
      <w:pPr>
        <w:pStyle w:val="4"/>
        <w:spacing w:before="178" w:line="357" w:lineRule="auto"/>
        <w:ind w:left="100" w:right="218" w:firstLine="686"/>
        <w:jc w:val="both"/>
      </w:pPr>
      <w:r>
        <w:t>题目：三号宋体；作者及联系方式（含手机及</w:t>
      </w:r>
      <w:r>
        <w:rPr>
          <w:spacing w:val="-76"/>
        </w:rPr>
        <w:t xml:space="preserve"> </w:t>
      </w:r>
      <w:r>
        <w:t>E-mail</w:t>
      </w:r>
      <w:r>
        <w:rPr>
          <w:spacing w:val="-76"/>
        </w:rPr>
        <w:t xml:space="preserve"> </w:t>
      </w:r>
      <w:r>
        <w:t>地址）：五号楷体； 正文：小四号宋体，因论文将统一装订，故编辑时请以Ａ4</w:t>
      </w:r>
      <w:r>
        <w:rPr>
          <w:spacing w:val="-77"/>
        </w:rPr>
        <w:t xml:space="preserve"> </w:t>
      </w:r>
      <w:r>
        <w:t>纸为准，左右至少留 2.5</w:t>
      </w:r>
      <w:r>
        <w:rPr>
          <w:spacing w:val="-74"/>
        </w:rPr>
        <w:t xml:space="preserve"> </w:t>
      </w:r>
      <w:r>
        <w:t>厘米的页面边距。</w:t>
      </w:r>
    </w:p>
    <w:p>
      <w:pPr>
        <w:pStyle w:val="3"/>
        <w:ind w:left="788" w:right="3279"/>
      </w:pPr>
      <w:r>
        <w:t>七、会议</w:t>
      </w:r>
      <w:r>
        <w:rPr>
          <w:spacing w:val="-73"/>
        </w:rPr>
        <w:t xml:space="preserve"> </w:t>
      </w:r>
      <w:r>
        <w:t>Poster</w:t>
      </w:r>
      <w:r>
        <w:rPr>
          <w:spacing w:val="-74"/>
        </w:rPr>
        <w:t xml:space="preserve"> </w:t>
      </w:r>
      <w:r>
        <w:t>展示</w:t>
      </w:r>
    </w:p>
    <w:p>
      <w:pPr>
        <w:pStyle w:val="4"/>
        <w:spacing w:before="178" w:line="357" w:lineRule="auto"/>
        <w:ind w:left="100" w:right="114" w:firstLine="686"/>
      </w:pPr>
      <w:r>
        <w:t>本次大会设置</w:t>
      </w:r>
      <w:r>
        <w:rPr>
          <w:spacing w:val="-84"/>
        </w:rPr>
        <w:t xml:space="preserve"> </w:t>
      </w:r>
      <w:r>
        <w:t>Poster</w:t>
      </w:r>
      <w:r>
        <w:rPr>
          <w:spacing w:val="-84"/>
        </w:rPr>
        <w:t xml:space="preserve"> </w:t>
      </w:r>
      <w:r>
        <w:t>展示区，请有意参加展示的参会者自行制作，大会不 统一提供模板。制作规格：120cm（竖向高度）*</w:t>
      </w:r>
      <w:r>
        <w:rPr>
          <w:spacing w:val="-64"/>
        </w:rPr>
        <w:t xml:space="preserve"> </w:t>
      </w:r>
      <w:r>
        <w:t>80cm（横向宽度）。正文要求： 分为三个部分简要介绍——研究意义及背景、研究内容及结果、结论及展望；整 个</w:t>
      </w:r>
      <w:r>
        <w:rPr>
          <w:spacing w:val="-71"/>
        </w:rPr>
        <w:t xml:space="preserve"> </w:t>
      </w:r>
      <w:r>
        <w:t>Poster</w:t>
      </w:r>
      <w:r>
        <w:rPr>
          <w:spacing w:val="-70"/>
        </w:rPr>
        <w:t xml:space="preserve"> </w:t>
      </w:r>
      <w:r>
        <w:t>文字图片覆盖率在</w:t>
      </w:r>
      <w:r>
        <w:rPr>
          <w:spacing w:val="-71"/>
        </w:rPr>
        <w:t xml:space="preserve"> </w:t>
      </w:r>
      <w:r>
        <w:rPr>
          <w:spacing w:val="-6"/>
        </w:rPr>
        <w:t xml:space="preserve">90%以上，结尾不要留有大片空白；每个单位仅限一 </w:t>
      </w:r>
      <w:r>
        <w:t>份，请于</w:t>
      </w:r>
      <w:r>
        <w:rPr>
          <w:spacing w:val="-74"/>
        </w:rPr>
        <w:t xml:space="preserve"> </w:t>
      </w:r>
      <w:r>
        <w:rPr>
          <w:b/>
          <w:spacing w:val="36"/>
        </w:rPr>
        <w:t>6月</w:t>
      </w:r>
      <w:r>
        <w:rPr>
          <w:b/>
          <w:spacing w:val="-73"/>
        </w:rPr>
        <w:t xml:space="preserve"> </w:t>
      </w:r>
      <w:r>
        <w:rPr>
          <w:b/>
        </w:rPr>
        <w:t>15</w:t>
      </w:r>
      <w:r>
        <w:rPr>
          <w:b/>
          <w:spacing w:val="-73"/>
        </w:rPr>
        <w:t xml:space="preserve"> </w:t>
      </w:r>
      <w:r>
        <w:rPr>
          <w:b/>
        </w:rPr>
        <w:t>日</w:t>
      </w:r>
      <w:r>
        <w:t>前将</w:t>
      </w:r>
      <w:r>
        <w:rPr>
          <w:spacing w:val="-75"/>
        </w:rPr>
        <w:t xml:space="preserve"> </w:t>
      </w:r>
      <w:r>
        <w:t>Poster</w:t>
      </w:r>
      <w:r>
        <w:rPr>
          <w:spacing w:val="-74"/>
        </w:rPr>
        <w:t xml:space="preserve"> </w:t>
      </w:r>
      <w:r>
        <w:t>电子文档发至联系邮箱审核。</w:t>
      </w:r>
    </w:p>
    <w:p>
      <w:pPr>
        <w:spacing w:after="0" w:line="357" w:lineRule="auto"/>
        <w:sectPr>
          <w:pgSz w:w="11910" w:h="16840"/>
          <w:pgMar w:top="1600" w:right="820" w:bottom="1160" w:left="980" w:header="0" w:footer="976" w:gutter="0"/>
        </w:sectPr>
      </w:pPr>
    </w:p>
    <w:p>
      <w:pPr>
        <w:pStyle w:val="4"/>
        <w:spacing w:before="4"/>
        <w:rPr>
          <w:rFonts w:ascii="Times New Roman"/>
          <w:sz w:val="17"/>
        </w:rPr>
      </w:pPr>
      <w:bookmarkStart w:id="3" w:name="_GoBack"/>
      <w:bookmarkStart w:id="1" w:name="工程院盖章"/>
      <w:bookmarkEnd w:id="1"/>
      <w:r>
        <w:drawing>
          <wp:anchor distT="0" distB="0" distL="0" distR="0" simplePos="0" relativeHeight="268427264" behindDoc="1" locked="0" layoutInCell="1" allowOverlap="1">
            <wp:simplePos x="0" y="0"/>
            <wp:positionH relativeFrom="page">
              <wp:posOffset>-135255</wp:posOffset>
            </wp:positionH>
            <wp:positionV relativeFrom="page">
              <wp:posOffset>-24130</wp:posOffset>
            </wp:positionV>
            <wp:extent cx="7560945" cy="106921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195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spacing w:after="0"/>
        <w:rPr>
          <w:rFonts w:ascii="Times New Roman"/>
          <w:sz w:val="17"/>
        </w:rPr>
        <w:sectPr>
          <w:footerReference r:id="rId4" w:type="default"/>
          <w:pgSz w:w="11910" w:h="16840"/>
          <w:pgMar w:top="0" w:right="0" w:bottom="0" w:left="0" w:header="0" w:footer="0" w:gutter="0"/>
        </w:sectPr>
      </w:pPr>
    </w:p>
    <w:p>
      <w:pPr>
        <w:pStyle w:val="4"/>
        <w:spacing w:before="5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footerReference r:id="rId5" w:type="default"/>
          <w:pgSz w:w="11910" w:h="16840"/>
          <w:pgMar w:top="1600" w:right="640" w:bottom="280" w:left="980" w:header="0" w:footer="0" w:gutter="0"/>
        </w:sectPr>
      </w:pPr>
    </w:p>
    <w:p>
      <w:pPr>
        <w:spacing w:before="26"/>
        <w:ind w:left="100" w:right="-19" w:firstLine="0"/>
        <w:jc w:val="left"/>
        <w:rPr>
          <w:sz w:val="24"/>
        </w:rPr>
      </w:pPr>
      <w:bookmarkStart w:id="2" w:name="第四届中国食药用菌产业发展论坛第一轮通知20170405"/>
      <w:bookmarkEnd w:id="2"/>
      <w:r>
        <w:rPr>
          <w:sz w:val="24"/>
        </w:rPr>
        <w:t>附件：</w:t>
      </w:r>
    </w:p>
    <w:p>
      <w:pPr>
        <w:pStyle w:val="4"/>
        <w:spacing w:before="12"/>
        <w:rPr>
          <w:sz w:val="36"/>
        </w:rPr>
      </w:pPr>
      <w:r>
        <w:br w:type="column"/>
      </w:r>
    </w:p>
    <w:p>
      <w:pPr>
        <w:spacing w:before="0"/>
        <w:ind w:left="100" w:right="0" w:firstLine="0"/>
        <w:jc w:val="left"/>
        <w:rPr>
          <w:b/>
          <w:sz w:val="30"/>
        </w:rPr>
      </w:pPr>
      <w:r>
        <w:rPr>
          <w:b/>
          <w:sz w:val="30"/>
        </w:rPr>
        <w:t>参会代表回执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1600" w:right="640" w:bottom="1160" w:left="980" w:header="720" w:footer="720" w:gutter="0"/>
          <w:cols w:equalWidth="0" w:num="2">
            <w:col w:w="821" w:space="3149"/>
            <w:col w:w="6320"/>
          </w:cols>
        </w:sectPr>
      </w:pPr>
    </w:p>
    <w:p>
      <w:pPr>
        <w:pStyle w:val="4"/>
        <w:spacing w:before="4"/>
        <w:rPr>
          <w:b/>
          <w:sz w:val="18"/>
        </w:rPr>
      </w:pPr>
    </w:p>
    <w:tbl>
      <w:tblPr>
        <w:tblStyle w:val="6"/>
        <w:tblW w:w="9930" w:type="dxa"/>
        <w:tblInd w:w="2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1627"/>
        <w:gridCol w:w="1414"/>
        <w:gridCol w:w="214"/>
        <w:gridCol w:w="1627"/>
        <w:gridCol w:w="1380"/>
        <w:gridCol w:w="540"/>
        <w:gridCol w:w="1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1592" w:type="dxa"/>
          </w:tcPr>
          <w:p>
            <w:pPr>
              <w:pStyle w:val="9"/>
              <w:spacing w:before="101"/>
              <w:ind w:left="170" w:right="171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8338" w:type="dxa"/>
            <w:gridSpan w:val="7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1592" w:type="dxa"/>
          </w:tcPr>
          <w:p>
            <w:pPr>
              <w:pStyle w:val="9"/>
              <w:spacing w:before="101"/>
              <w:ind w:left="170" w:right="171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627" w:type="dxa"/>
          </w:tcPr>
          <w:p>
            <w:pPr>
              <w:pStyle w:val="9"/>
              <w:spacing w:before="101"/>
              <w:ind w:left="508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1414" w:type="dxa"/>
            <w:tcBorders>
              <w:right w:val="nil"/>
            </w:tcBorders>
          </w:tcPr>
          <w:p>
            <w:pPr>
              <w:pStyle w:val="9"/>
              <w:spacing w:before="101"/>
              <w:ind w:left="268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214" w:type="dxa"/>
            <w:tcBorders>
              <w:left w:val="nil"/>
            </w:tcBorders>
          </w:tcPr>
          <w:p>
            <w:pPr>
              <w:pStyle w:val="9"/>
              <w:spacing w:before="101"/>
              <w:ind w:left="60" w:right="-92"/>
              <w:rPr>
                <w:sz w:val="24"/>
              </w:rPr>
            </w:pPr>
            <w:r>
              <w:rPr>
                <w:sz w:val="24"/>
              </w:rPr>
              <w:t>手</w:t>
            </w:r>
          </w:p>
        </w:tc>
        <w:tc>
          <w:tcPr>
            <w:tcW w:w="1627" w:type="dxa"/>
          </w:tcPr>
          <w:p>
            <w:pPr>
              <w:pStyle w:val="9"/>
              <w:spacing w:before="101"/>
              <w:ind w:left="81"/>
              <w:rPr>
                <w:sz w:val="24"/>
              </w:rPr>
            </w:pPr>
            <w:r>
              <w:rPr>
                <w:sz w:val="24"/>
              </w:rPr>
              <w:t>机号码</w:t>
            </w:r>
          </w:p>
        </w:tc>
        <w:tc>
          <w:tcPr>
            <w:tcW w:w="1380" w:type="dxa"/>
            <w:tcBorders>
              <w:right w:val="nil"/>
            </w:tcBorders>
          </w:tcPr>
          <w:p>
            <w:pPr>
              <w:pStyle w:val="9"/>
              <w:spacing w:before="101"/>
              <w:ind w:left="595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40" w:type="dxa"/>
            <w:tcBorders>
              <w:left w:val="nil"/>
            </w:tcBorders>
          </w:tcPr>
          <w:p>
            <w:pPr>
              <w:pStyle w:val="9"/>
              <w:spacing w:before="101"/>
              <w:ind w:left="60" w:right="-25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15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1592" w:type="dxa"/>
          </w:tcPr>
          <w:p/>
        </w:tc>
        <w:tc>
          <w:tcPr>
            <w:tcW w:w="1627" w:type="dxa"/>
          </w:tcPr>
          <w:p/>
        </w:tc>
        <w:tc>
          <w:tcPr>
            <w:tcW w:w="1628" w:type="dxa"/>
            <w:gridSpan w:val="2"/>
          </w:tcPr>
          <w:p/>
        </w:tc>
        <w:tc>
          <w:tcPr>
            <w:tcW w:w="1627" w:type="dxa"/>
          </w:tcPr>
          <w:p/>
        </w:tc>
        <w:tc>
          <w:tcPr>
            <w:tcW w:w="1920" w:type="dxa"/>
            <w:gridSpan w:val="2"/>
          </w:tcPr>
          <w:p/>
        </w:tc>
        <w:tc>
          <w:tcPr>
            <w:tcW w:w="15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1592" w:type="dxa"/>
          </w:tcPr>
          <w:p/>
        </w:tc>
        <w:tc>
          <w:tcPr>
            <w:tcW w:w="1627" w:type="dxa"/>
          </w:tcPr>
          <w:p/>
        </w:tc>
        <w:tc>
          <w:tcPr>
            <w:tcW w:w="1628" w:type="dxa"/>
            <w:gridSpan w:val="2"/>
          </w:tcPr>
          <w:p/>
        </w:tc>
        <w:tc>
          <w:tcPr>
            <w:tcW w:w="1627" w:type="dxa"/>
          </w:tcPr>
          <w:p/>
        </w:tc>
        <w:tc>
          <w:tcPr>
            <w:tcW w:w="1920" w:type="dxa"/>
            <w:gridSpan w:val="2"/>
          </w:tcPr>
          <w:p/>
        </w:tc>
        <w:tc>
          <w:tcPr>
            <w:tcW w:w="15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1592" w:type="dxa"/>
          </w:tcPr>
          <w:p/>
        </w:tc>
        <w:tc>
          <w:tcPr>
            <w:tcW w:w="1627" w:type="dxa"/>
          </w:tcPr>
          <w:p/>
        </w:tc>
        <w:tc>
          <w:tcPr>
            <w:tcW w:w="1628" w:type="dxa"/>
            <w:gridSpan w:val="2"/>
          </w:tcPr>
          <w:p/>
        </w:tc>
        <w:tc>
          <w:tcPr>
            <w:tcW w:w="1627" w:type="dxa"/>
          </w:tcPr>
          <w:p/>
        </w:tc>
        <w:tc>
          <w:tcPr>
            <w:tcW w:w="1920" w:type="dxa"/>
            <w:gridSpan w:val="2"/>
          </w:tcPr>
          <w:p/>
        </w:tc>
        <w:tc>
          <w:tcPr>
            <w:tcW w:w="15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1592" w:type="dxa"/>
          </w:tcPr>
          <w:p/>
        </w:tc>
        <w:tc>
          <w:tcPr>
            <w:tcW w:w="1627" w:type="dxa"/>
          </w:tcPr>
          <w:p/>
        </w:tc>
        <w:tc>
          <w:tcPr>
            <w:tcW w:w="1628" w:type="dxa"/>
            <w:gridSpan w:val="2"/>
          </w:tcPr>
          <w:p/>
        </w:tc>
        <w:tc>
          <w:tcPr>
            <w:tcW w:w="1627" w:type="dxa"/>
          </w:tcPr>
          <w:p/>
        </w:tc>
        <w:tc>
          <w:tcPr>
            <w:tcW w:w="1920" w:type="dxa"/>
            <w:gridSpan w:val="2"/>
          </w:tcPr>
          <w:p/>
        </w:tc>
        <w:tc>
          <w:tcPr>
            <w:tcW w:w="15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</w:trPr>
        <w:tc>
          <w:tcPr>
            <w:tcW w:w="1592" w:type="dxa"/>
          </w:tcPr>
          <w:p>
            <w:pPr>
              <w:pStyle w:val="9"/>
              <w:spacing w:before="107"/>
              <w:ind w:left="170" w:right="171"/>
              <w:jc w:val="center"/>
              <w:rPr>
                <w:sz w:val="24"/>
              </w:rPr>
            </w:pPr>
            <w:r>
              <w:rPr>
                <w:sz w:val="24"/>
              </w:rPr>
              <w:t>联系人姓名</w:t>
            </w:r>
          </w:p>
        </w:tc>
        <w:tc>
          <w:tcPr>
            <w:tcW w:w="1627" w:type="dxa"/>
          </w:tcPr>
          <w:p/>
        </w:tc>
        <w:tc>
          <w:tcPr>
            <w:tcW w:w="1628" w:type="dxa"/>
            <w:gridSpan w:val="2"/>
          </w:tcPr>
          <w:p>
            <w:pPr>
              <w:pStyle w:val="9"/>
              <w:spacing w:before="107"/>
              <w:ind w:left="328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627" w:type="dxa"/>
          </w:tcPr>
          <w:p/>
        </w:tc>
        <w:tc>
          <w:tcPr>
            <w:tcW w:w="1920" w:type="dxa"/>
            <w:gridSpan w:val="2"/>
          </w:tcPr>
          <w:p>
            <w:pPr>
              <w:pStyle w:val="9"/>
              <w:spacing w:before="107"/>
              <w:ind w:left="595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53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1592" w:type="dxa"/>
          </w:tcPr>
          <w:p>
            <w:pPr>
              <w:pStyle w:val="9"/>
              <w:spacing w:before="107"/>
              <w:ind w:left="170" w:right="171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8338" w:type="dxa"/>
            <w:gridSpan w:val="7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exact"/>
        </w:trPr>
        <w:tc>
          <w:tcPr>
            <w:tcW w:w="1592" w:type="dxa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35"/>
              </w:rPr>
            </w:pPr>
          </w:p>
          <w:p>
            <w:pPr>
              <w:pStyle w:val="9"/>
              <w:ind w:left="170" w:right="171"/>
              <w:jc w:val="center"/>
              <w:rPr>
                <w:sz w:val="24"/>
              </w:rPr>
            </w:pPr>
            <w:r>
              <w:rPr>
                <w:sz w:val="24"/>
              </w:rPr>
              <w:t>是否住宿</w:t>
            </w:r>
          </w:p>
        </w:tc>
        <w:tc>
          <w:tcPr>
            <w:tcW w:w="8338" w:type="dxa"/>
            <w:gridSpan w:val="7"/>
          </w:tcPr>
          <w:p>
            <w:pPr>
              <w:pStyle w:val="9"/>
              <w:tabs>
                <w:tab w:val="left" w:pos="1423"/>
                <w:tab w:val="left" w:pos="2143"/>
              </w:tabs>
              <w:spacing w:before="155"/>
              <w:ind w:left="463" w:right="98"/>
              <w:rPr>
                <w:sz w:val="24"/>
              </w:rPr>
            </w:pPr>
            <w:r>
              <w:rPr>
                <w:sz w:val="24"/>
              </w:rPr>
              <w:t>□否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广东大厦 标准双人房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420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元/间/晚</w:t>
            </w:r>
          </w:p>
          <w:p>
            <w:pPr>
              <w:pStyle w:val="9"/>
              <w:tabs>
                <w:tab w:val="left" w:pos="2203"/>
                <w:tab w:val="left" w:pos="4543"/>
                <w:tab w:val="left" w:pos="6763"/>
              </w:tabs>
              <w:spacing w:before="152" w:line="357" w:lineRule="auto"/>
              <w:ind w:left="463" w:right="9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间 ，7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间，7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间 </w:t>
            </w:r>
            <w:r>
              <w:rPr>
                <w:spacing w:val="2"/>
                <w:sz w:val="24"/>
              </w:rPr>
              <w:t>由于会议酒店接待能力有限，请参会代表务必填写回执提前预订房间，现</w:t>
            </w:r>
          </w:p>
          <w:p>
            <w:pPr>
              <w:pStyle w:val="9"/>
              <w:spacing w:before="35"/>
              <w:ind w:left="103" w:right="98"/>
              <w:rPr>
                <w:sz w:val="24"/>
              </w:rPr>
            </w:pPr>
            <w:r>
              <w:rPr>
                <w:sz w:val="24"/>
              </w:rPr>
              <w:t>场注册无法保证住房。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exact"/>
        </w:trPr>
        <w:tc>
          <w:tcPr>
            <w:tcW w:w="1592" w:type="dxa"/>
          </w:tcPr>
          <w:p>
            <w:pPr>
              <w:pStyle w:val="9"/>
              <w:rPr>
                <w:b/>
                <w:sz w:val="19"/>
              </w:rPr>
            </w:pPr>
          </w:p>
          <w:p>
            <w:pPr>
              <w:pStyle w:val="9"/>
              <w:spacing w:line="310" w:lineRule="exact"/>
              <w:ind w:left="430" w:right="292" w:hanging="120"/>
              <w:rPr>
                <w:sz w:val="24"/>
              </w:rPr>
            </w:pPr>
            <w:r>
              <w:rPr>
                <w:sz w:val="24"/>
              </w:rPr>
              <w:t>是否展示 Poster</w:t>
            </w:r>
          </w:p>
        </w:tc>
        <w:tc>
          <w:tcPr>
            <w:tcW w:w="8338" w:type="dxa"/>
            <w:gridSpan w:val="7"/>
          </w:tcPr>
          <w:p>
            <w:pPr>
              <w:pStyle w:val="9"/>
              <w:spacing w:before="8"/>
              <w:rPr>
                <w:b/>
                <w:sz w:val="18"/>
              </w:rPr>
            </w:pPr>
          </w:p>
          <w:p>
            <w:pPr>
              <w:pStyle w:val="9"/>
              <w:tabs>
                <w:tab w:val="left" w:pos="1423"/>
              </w:tabs>
              <w:ind w:left="463" w:right="98"/>
              <w:rPr>
                <w:sz w:val="24"/>
              </w:rPr>
            </w:pPr>
            <w:r>
              <w:rPr>
                <w:sz w:val="24"/>
              </w:rPr>
              <w:t>□否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□是</w:t>
            </w:r>
          </w:p>
        </w:tc>
      </w:tr>
    </w:tbl>
    <w:p>
      <w:pPr>
        <w:pStyle w:val="4"/>
        <w:spacing w:before="0"/>
        <w:rPr>
          <w:b/>
          <w:sz w:val="20"/>
        </w:rPr>
      </w:pPr>
    </w:p>
    <w:p>
      <w:pPr>
        <w:pStyle w:val="4"/>
        <w:spacing w:before="8"/>
        <w:rPr>
          <w:b/>
          <w:sz w:val="22"/>
        </w:rPr>
      </w:pPr>
    </w:p>
    <w:p>
      <w:pPr>
        <w:spacing w:before="26"/>
        <w:ind w:left="460" w:right="0" w:firstLine="0"/>
        <w:jc w:val="left"/>
        <w:rPr>
          <w:sz w:val="24"/>
        </w:rPr>
      </w:pPr>
      <w:r>
        <w:rPr>
          <w:sz w:val="24"/>
        </w:rPr>
        <w:t>注：请于</w:t>
      </w:r>
      <w:r>
        <w:rPr>
          <w:spacing w:val="-66"/>
          <w:sz w:val="24"/>
        </w:rPr>
        <w:t xml:space="preserve"> </w:t>
      </w:r>
      <w:r>
        <w:rPr>
          <w:b/>
          <w:spacing w:val="30"/>
          <w:sz w:val="24"/>
        </w:rPr>
        <w:t>6月</w:t>
      </w:r>
      <w:r>
        <w:rPr>
          <w:b/>
          <w:spacing w:val="-66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66"/>
          <w:sz w:val="24"/>
        </w:rPr>
        <w:t xml:space="preserve"> </w:t>
      </w:r>
      <w:r>
        <w:rPr>
          <w:b/>
          <w:sz w:val="24"/>
        </w:rPr>
        <w:t>日</w:t>
      </w:r>
      <w:r>
        <w:rPr>
          <w:sz w:val="24"/>
        </w:rPr>
        <w:t>前将参会回执发到以下联系邮箱。</w:t>
      </w:r>
    </w:p>
    <w:p>
      <w:pPr>
        <w:pStyle w:val="4"/>
        <w:spacing w:before="6"/>
        <w:rPr>
          <w:sz w:val="23"/>
        </w:rPr>
      </w:pPr>
    </w:p>
    <w:p>
      <w:pPr>
        <w:tabs>
          <w:tab w:val="left" w:pos="2887"/>
        </w:tabs>
        <w:spacing w:before="0"/>
        <w:ind w:left="967" w:right="0" w:firstLine="0"/>
        <w:jc w:val="left"/>
        <w:rPr>
          <w:sz w:val="24"/>
        </w:rPr>
      </w:pPr>
      <w:r>
        <w:rPr>
          <w:sz w:val="24"/>
        </w:rPr>
        <w:t>联系人：陈秋颜</w:t>
      </w:r>
      <w:r>
        <w:rPr>
          <w:sz w:val="24"/>
        </w:rPr>
        <w:tab/>
      </w:r>
      <w:r>
        <w:rPr>
          <w:sz w:val="24"/>
        </w:rPr>
        <w:t>张一帆</w:t>
      </w:r>
    </w:p>
    <w:p>
      <w:pPr>
        <w:spacing w:before="152"/>
        <w:ind w:left="967" w:right="0" w:firstLine="0"/>
        <w:jc w:val="left"/>
        <w:rPr>
          <w:sz w:val="24"/>
        </w:rPr>
      </w:pPr>
      <w:r>
        <w:rPr>
          <w:sz w:val="24"/>
        </w:rPr>
        <w:t>联系电话：020-37656628；020-87137610；020-87684566</w:t>
      </w:r>
    </w:p>
    <w:p>
      <w:pPr>
        <w:spacing w:before="154"/>
        <w:ind w:left="967" w:right="0" w:firstLine="0"/>
        <w:jc w:val="left"/>
        <w:rPr>
          <w:sz w:val="24"/>
        </w:rPr>
      </w:pPr>
      <w:r>
        <w:fldChar w:fldCharType="begin"/>
      </w:r>
      <w:r>
        <w:instrText xml:space="preserve"> HYPERLINK "mailto:qiuyan0103@126.com" \h </w:instrText>
      </w:r>
      <w:r>
        <w:fldChar w:fldCharType="separate"/>
      </w:r>
      <w:r>
        <w:rPr>
          <w:sz w:val="24"/>
        </w:rPr>
        <w:t>联系邮箱：qiuyan0103@126.com</w:t>
      </w:r>
      <w:r>
        <w:rPr>
          <w:sz w:val="24"/>
        </w:rPr>
        <w:fldChar w:fldCharType="end"/>
      </w:r>
    </w:p>
    <w:p>
      <w:pPr>
        <w:pStyle w:val="4"/>
        <w:spacing w:before="0"/>
        <w:rPr>
          <w:sz w:val="20"/>
        </w:rPr>
      </w:pPr>
    </w:p>
    <w:p>
      <w:pPr>
        <w:pStyle w:val="4"/>
        <w:spacing w:before="0"/>
        <w:rPr>
          <w:sz w:val="20"/>
        </w:rPr>
      </w:pPr>
    </w:p>
    <w:p>
      <w:pPr>
        <w:pStyle w:val="4"/>
        <w:spacing w:before="0"/>
        <w:rPr>
          <w:sz w:val="20"/>
        </w:rPr>
      </w:pPr>
    </w:p>
    <w:p>
      <w:pPr>
        <w:pStyle w:val="4"/>
        <w:spacing w:before="11"/>
        <w:rPr>
          <w:sz w:val="20"/>
        </w:rPr>
      </w:pPr>
    </w:p>
    <w:p>
      <w:pPr>
        <w:spacing w:before="64"/>
        <w:ind w:left="0" w:right="335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5</w:t>
      </w:r>
    </w:p>
    <w:sectPr>
      <w:type w:val="continuous"/>
      <w:pgSz w:w="11910" w:h="16840"/>
      <w:pgMar w:top="1600" w:right="640" w:bottom="1160" w:left="9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86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20"/>
      </w:rPr>
    </w:pPr>
    <w:r>
      <w:pict>
        <v:shape id="_x0000_s2049" o:spid="_x0000_s2049" o:spt="202" type="#_x0000_t202" style="position:absolute;left:0pt;margin-left:293.35pt;margin-top:782.2pt;height:11pt;width:8.6pt;mso-position-horizontal-relative:page;mso-position-vertical-relative:page;z-index:-8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3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5B380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"/>
      <w:ind w:left="1873" w:right="764"/>
      <w:outlineLvl w:val="1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spacing w:before="41"/>
      <w:ind w:left="120" w:right="104"/>
      <w:outlineLvl w:val="2"/>
    </w:pPr>
    <w:rPr>
      <w:rFonts w:ascii="宋体" w:hAnsi="宋体" w:eastAsia="宋体" w:cs="宋体"/>
      <w:b/>
      <w:bCs/>
      <w:sz w:val="28"/>
      <w:szCs w:val="28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1"/>
    </w:pPr>
    <w:rPr>
      <w:rFonts w:ascii="宋体" w:hAnsi="宋体" w:eastAsia="宋体" w:cs="宋体"/>
      <w:sz w:val="28"/>
      <w:szCs w:val="28"/>
    </w:rPr>
  </w:style>
  <w:style w:type="table" w:customStyle="1" w:styleId="7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2017-05-06T00:52:00Z</dcterms:created>
  <dc:creator>DELL</dc:creator>
  <cp:lastModifiedBy>wangshy</cp:lastModifiedBy>
  <dcterms:modified xsi:type="dcterms:W3CDTF">2017-05-06T00:58:19Z</dcterms:modified>
  <dc:title>关于召开第四届(2017年)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Adobe Acrobat Pro 9.3.4</vt:lpwstr>
  </property>
  <property fmtid="{D5CDD505-2E9C-101B-9397-08002B2CF9AE}" pid="4" name="LastSaved">
    <vt:filetime>2017-05-06T00:00:00Z</vt:filetime>
  </property>
  <property fmtid="{D5CDD505-2E9C-101B-9397-08002B2CF9AE}" pid="5" name="KSOProductBuildVer">
    <vt:lpwstr>2052-10.1.0.6393</vt:lpwstr>
  </property>
</Properties>
</file>