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AC372" w14:textId="77777777" w:rsidR="003131AF" w:rsidRDefault="00AE68D4">
      <w:pPr>
        <w:pStyle w:val="a3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7216" behindDoc="0" locked="0" layoutInCell="1" allowOverlap="1" wp14:anchorId="19F15300" wp14:editId="5A09D634">
            <wp:simplePos x="0" y="0"/>
            <wp:positionH relativeFrom="column">
              <wp:posOffset>5180330</wp:posOffset>
            </wp:positionH>
            <wp:positionV relativeFrom="paragraph">
              <wp:posOffset>0</wp:posOffset>
            </wp:positionV>
            <wp:extent cx="974090" cy="990600"/>
            <wp:effectExtent l="0" t="0" r="0" b="0"/>
            <wp:wrapNone/>
            <wp:docPr id="2" name="图片 2" descr="会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66B735D" wp14:editId="233594E6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895985" cy="1069975"/>
            <wp:effectExtent l="0" t="0" r="0" b="0"/>
            <wp:wrapNone/>
            <wp:docPr id="3" name="图片 3" descr="WSMBMPmus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SMBMPmush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8BE04" w14:textId="77777777" w:rsidR="003131AF" w:rsidRDefault="003131AF">
      <w:pPr>
        <w:pStyle w:val="a3"/>
        <w:rPr>
          <w:b/>
          <w:sz w:val="32"/>
          <w:lang w:eastAsia="zh-CN"/>
        </w:rPr>
      </w:pPr>
    </w:p>
    <w:p w14:paraId="199E4B83" w14:textId="77777777" w:rsidR="003131AF" w:rsidRDefault="00AE68D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第九届世界食用菌生物学与产品大会第二轮通知</w:t>
      </w:r>
    </w:p>
    <w:p w14:paraId="68C3B2EF" w14:textId="77777777" w:rsidR="003131AF" w:rsidRDefault="00AE68D4">
      <w:pPr>
        <w:pStyle w:val="1"/>
        <w:snapToGrid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-19</w:t>
      </w:r>
      <w:r>
        <w:rPr>
          <w:rFonts w:hint="eastAsia"/>
          <w:b/>
          <w:bCs/>
          <w:sz w:val="24"/>
        </w:rPr>
        <w:t>日</w:t>
      </w:r>
    </w:p>
    <w:p w14:paraId="36B46C91" w14:textId="77777777" w:rsidR="003131AF" w:rsidRDefault="00AE68D4">
      <w:pPr>
        <w:pStyle w:val="2"/>
        <w:tabs>
          <w:tab w:val="clear" w:pos="2880"/>
        </w:tabs>
        <w:snapToGrid w:val="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中国</w:t>
      </w:r>
      <w:r>
        <w:rPr>
          <w:rFonts w:hint="eastAsia"/>
          <w:b/>
          <w:bCs/>
          <w:color w:val="auto"/>
          <w:sz w:val="24"/>
        </w:rPr>
        <w:sym w:font="Wingdings" w:char="F0A0"/>
      </w:r>
      <w:r>
        <w:rPr>
          <w:rFonts w:hint="eastAsia"/>
          <w:b/>
          <w:bCs/>
          <w:color w:val="auto"/>
          <w:sz w:val="24"/>
        </w:rPr>
        <w:t>上海</w:t>
      </w:r>
      <w:r>
        <w:rPr>
          <w:rFonts w:hint="eastAsia"/>
          <w:b/>
          <w:bCs/>
          <w:color w:val="auto"/>
          <w:sz w:val="24"/>
        </w:rPr>
        <w:sym w:font="Wingdings" w:char="F0A0"/>
      </w:r>
      <w:r>
        <w:rPr>
          <w:rFonts w:hint="eastAsia"/>
          <w:b/>
          <w:bCs/>
          <w:color w:val="auto"/>
          <w:sz w:val="24"/>
        </w:rPr>
        <w:t>福建漳州</w:t>
      </w:r>
    </w:p>
    <w:p w14:paraId="134E29A3" w14:textId="77777777" w:rsidR="00080987" w:rsidRDefault="00080987" w:rsidP="00080987"/>
    <w:p w14:paraId="16673AA7" w14:textId="77777777" w:rsidR="00080987" w:rsidRDefault="00080987" w:rsidP="00080987">
      <w:pPr>
        <w:pStyle w:val="1"/>
        <w:snapToGrid w:val="0"/>
        <w:jc w:val="left"/>
        <w:rPr>
          <w:b/>
          <w:bCs/>
          <w:sz w:val="24"/>
        </w:rPr>
      </w:pPr>
    </w:p>
    <w:p w14:paraId="25257050" w14:textId="39E536E6" w:rsidR="00080987" w:rsidRDefault="00080987" w:rsidP="00080987">
      <w:pPr>
        <w:pStyle w:val="1"/>
        <w:snapToGrid w:val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-15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中国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sym w:font="Wingdings" w:char="F0A0"/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上海，学术研讨</w:t>
      </w:r>
    </w:p>
    <w:p w14:paraId="28528242" w14:textId="65CBF0FD" w:rsidR="00080987" w:rsidRDefault="00080987" w:rsidP="00080987">
      <w:pPr>
        <w:pStyle w:val="2"/>
        <w:tabs>
          <w:tab w:val="clear" w:pos="2880"/>
        </w:tabs>
        <w:snapToGrid w:val="0"/>
        <w:jc w:val="left"/>
        <w:rPr>
          <w:b/>
          <w:bCs/>
          <w:color w:val="auto"/>
          <w:sz w:val="24"/>
        </w:rPr>
      </w:pPr>
      <w:r w:rsidRPr="00080987">
        <w:rPr>
          <w:rFonts w:hint="eastAsia"/>
          <w:b/>
          <w:bCs/>
          <w:color w:val="auto"/>
          <w:sz w:val="24"/>
        </w:rPr>
        <w:t>2018</w:t>
      </w:r>
      <w:r w:rsidRPr="00080987">
        <w:rPr>
          <w:rFonts w:hint="eastAsia"/>
          <w:b/>
          <w:bCs/>
          <w:color w:val="auto"/>
          <w:sz w:val="24"/>
        </w:rPr>
        <w:t>年</w:t>
      </w:r>
      <w:r w:rsidRPr="00080987">
        <w:rPr>
          <w:rFonts w:hint="eastAsia"/>
          <w:b/>
          <w:bCs/>
          <w:color w:val="auto"/>
          <w:sz w:val="24"/>
        </w:rPr>
        <w:t>11</w:t>
      </w:r>
      <w:r w:rsidRPr="00080987">
        <w:rPr>
          <w:rFonts w:hint="eastAsia"/>
          <w:b/>
          <w:bCs/>
          <w:color w:val="auto"/>
          <w:sz w:val="24"/>
        </w:rPr>
        <w:t>月</w:t>
      </w:r>
      <w:r w:rsidRPr="00080987">
        <w:rPr>
          <w:rFonts w:hint="eastAsia"/>
          <w:b/>
          <w:bCs/>
          <w:color w:val="auto"/>
          <w:sz w:val="24"/>
        </w:rPr>
        <w:t>1</w:t>
      </w:r>
      <w:r>
        <w:rPr>
          <w:rFonts w:hint="eastAsia"/>
          <w:b/>
          <w:bCs/>
          <w:color w:val="auto"/>
          <w:sz w:val="24"/>
        </w:rPr>
        <w:t>6-19</w:t>
      </w:r>
      <w:r w:rsidRPr="00080987">
        <w:rPr>
          <w:rFonts w:hint="eastAsia"/>
          <w:b/>
          <w:bCs/>
          <w:color w:val="auto"/>
          <w:sz w:val="24"/>
        </w:rPr>
        <w:t>日</w:t>
      </w:r>
      <w:r w:rsidRPr="00080987">
        <w:rPr>
          <w:rFonts w:hint="eastAsia"/>
          <w:b/>
          <w:bCs/>
          <w:color w:val="auto"/>
          <w:sz w:val="24"/>
        </w:rPr>
        <w:t xml:space="preserve">  </w:t>
      </w:r>
      <w:r>
        <w:rPr>
          <w:rFonts w:hint="eastAsia"/>
          <w:b/>
          <w:bCs/>
          <w:color w:val="auto"/>
          <w:sz w:val="24"/>
        </w:rPr>
        <w:t>中国</w:t>
      </w:r>
      <w:r>
        <w:rPr>
          <w:rFonts w:hint="eastAsia"/>
          <w:b/>
          <w:bCs/>
          <w:color w:val="auto"/>
          <w:sz w:val="24"/>
        </w:rPr>
        <w:sym w:font="Wingdings" w:char="F0A0"/>
      </w:r>
      <w:r>
        <w:rPr>
          <w:rFonts w:hint="eastAsia"/>
          <w:b/>
          <w:bCs/>
          <w:color w:val="auto"/>
          <w:sz w:val="24"/>
        </w:rPr>
        <w:t>福建漳州，</w:t>
      </w:r>
      <w:r w:rsidR="00710DF7">
        <w:rPr>
          <w:rFonts w:hint="eastAsia"/>
          <w:b/>
          <w:bCs/>
          <w:color w:val="auto"/>
          <w:sz w:val="24"/>
        </w:rPr>
        <w:t>产品</w:t>
      </w:r>
      <w:r>
        <w:rPr>
          <w:rFonts w:hint="eastAsia"/>
          <w:b/>
          <w:bCs/>
          <w:color w:val="auto"/>
          <w:sz w:val="24"/>
        </w:rPr>
        <w:t>展览</w:t>
      </w:r>
    </w:p>
    <w:p w14:paraId="52807B79" w14:textId="77777777" w:rsidR="003131AF" w:rsidRDefault="00AE68D4" w:rsidP="000D53C4">
      <w:pPr>
        <w:snapToGrid w:val="0"/>
        <w:spacing w:beforeLines="100" w:before="312" w:afterLines="50" w:after="156" w:line="360" w:lineRule="auto"/>
        <w:jc w:val="left"/>
        <w:rPr>
          <w:rFonts w:eastAsia="华文中宋"/>
          <w:b/>
          <w:color w:val="000000"/>
          <w:sz w:val="24"/>
        </w:rPr>
      </w:pPr>
      <w:r>
        <w:rPr>
          <w:rFonts w:eastAsia="华文中宋" w:hint="eastAsia"/>
          <w:b/>
          <w:color w:val="000000"/>
          <w:sz w:val="24"/>
        </w:rPr>
        <w:t>一、主办单位</w:t>
      </w:r>
    </w:p>
    <w:p w14:paraId="260DA39B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世界食用菌生物学与产品学会</w:t>
      </w:r>
    </w:p>
    <w:p w14:paraId="744A3232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上海市农业科学院</w:t>
      </w:r>
    </w:p>
    <w:p w14:paraId="5D748D8A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中国菌物学会</w:t>
      </w:r>
    </w:p>
    <w:p w14:paraId="5B66DE31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中国食用菌协会</w:t>
      </w:r>
    </w:p>
    <w:p w14:paraId="1466EFB2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中国食品土畜进出口商会</w:t>
      </w:r>
    </w:p>
    <w:p w14:paraId="4C0636BC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rFonts w:eastAsia="华文中宋"/>
          <w:b/>
          <w:color w:val="000000"/>
          <w:sz w:val="24"/>
        </w:rPr>
      </w:pPr>
      <w:r>
        <w:rPr>
          <w:rFonts w:eastAsia="华文中宋" w:hint="eastAsia"/>
          <w:b/>
          <w:color w:val="000000"/>
          <w:sz w:val="24"/>
        </w:rPr>
        <w:t>承办单位</w:t>
      </w:r>
    </w:p>
    <w:p w14:paraId="256EB78B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上海市农业科学院食用菌研究所</w:t>
      </w:r>
    </w:p>
    <w:p w14:paraId="238422E5" w14:textId="77777777" w:rsidR="003131AF" w:rsidRDefault="00AE68D4">
      <w:pPr>
        <w:snapToGrid w:val="0"/>
        <w:spacing w:line="360" w:lineRule="auto"/>
        <w:ind w:leftChars="135" w:left="283" w:firstLine="1"/>
        <w:jc w:val="left"/>
        <w:rPr>
          <w:caps/>
          <w:sz w:val="24"/>
        </w:rPr>
      </w:pPr>
      <w:r>
        <w:rPr>
          <w:rFonts w:hint="eastAsia"/>
          <w:caps/>
          <w:sz w:val="24"/>
        </w:rPr>
        <w:t>中国食品土畜进出口商会食用菌分会</w:t>
      </w:r>
    </w:p>
    <w:p w14:paraId="1F3B650A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rFonts w:eastAsia="华文中宋"/>
          <w:b/>
          <w:color w:val="000000"/>
          <w:sz w:val="24"/>
        </w:rPr>
      </w:pPr>
      <w:r>
        <w:rPr>
          <w:rFonts w:eastAsia="华文中宋" w:hint="eastAsia"/>
          <w:b/>
          <w:color w:val="000000"/>
          <w:sz w:val="24"/>
        </w:rPr>
        <w:t>会议组织结构</w:t>
      </w:r>
    </w:p>
    <w:p w14:paraId="449FECCD" w14:textId="77777777" w:rsidR="003131AF" w:rsidRDefault="00AE68D4">
      <w:pPr>
        <w:snapToGrid w:val="0"/>
        <w:spacing w:line="360" w:lineRule="auto"/>
        <w:jc w:val="left"/>
        <w:rPr>
          <w:rFonts w:eastAsia="华文中宋"/>
          <w:b/>
          <w:bCs/>
          <w:color w:val="000000"/>
          <w:sz w:val="24"/>
        </w:rPr>
      </w:pPr>
      <w:r>
        <w:rPr>
          <w:rFonts w:eastAsia="华文中宋" w:hint="eastAsia"/>
          <w:b/>
          <w:bCs/>
          <w:color w:val="000000"/>
          <w:sz w:val="24"/>
        </w:rPr>
        <w:t>1</w:t>
      </w:r>
      <w:r>
        <w:rPr>
          <w:rFonts w:eastAsia="华文中宋" w:hint="eastAsia"/>
          <w:b/>
          <w:bCs/>
          <w:color w:val="000000"/>
          <w:sz w:val="24"/>
        </w:rPr>
        <w:t>、顾问委员会</w:t>
      </w:r>
      <w:r>
        <w:rPr>
          <w:rFonts w:eastAsia="华文中宋" w:hint="eastAsia"/>
          <w:b/>
          <w:bCs/>
          <w:color w:val="000000"/>
          <w:sz w:val="24"/>
        </w:rPr>
        <w:t xml:space="preserve"> </w:t>
      </w:r>
    </w:p>
    <w:tbl>
      <w:tblPr>
        <w:tblW w:w="97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4928"/>
      </w:tblGrid>
      <w:tr w:rsidR="003131AF" w14:paraId="692AE7AA" w14:textId="77777777">
        <w:trPr>
          <w:trHeight w:val="402"/>
        </w:trPr>
        <w:tc>
          <w:tcPr>
            <w:tcW w:w="4818" w:type="dxa"/>
            <w:vAlign w:val="center"/>
          </w:tcPr>
          <w:p w14:paraId="464C48D8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S. T. Chang (</w:t>
            </w:r>
            <w:r>
              <w:rPr>
                <w:rFonts w:hint="eastAsia"/>
                <w:caps/>
                <w:sz w:val="24"/>
              </w:rPr>
              <w:t>澳大利亚</w:t>
            </w:r>
            <w:r>
              <w:rPr>
                <w:rFonts w:hint="eastAsia"/>
                <w:caps/>
                <w:sz w:val="24"/>
              </w:rPr>
              <w:t xml:space="preserve">) </w:t>
            </w:r>
          </w:p>
        </w:tc>
        <w:tc>
          <w:tcPr>
            <w:tcW w:w="4928" w:type="dxa"/>
            <w:vAlign w:val="center"/>
          </w:tcPr>
          <w:p w14:paraId="77934E2C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李玉（中国）</w:t>
            </w:r>
          </w:p>
        </w:tc>
      </w:tr>
      <w:tr w:rsidR="003131AF" w14:paraId="60BA20E5" w14:textId="77777777">
        <w:trPr>
          <w:trHeight w:val="402"/>
        </w:trPr>
        <w:tc>
          <w:tcPr>
            <w:tcW w:w="4818" w:type="dxa"/>
            <w:vAlign w:val="center"/>
          </w:tcPr>
          <w:p w14:paraId="2E06645D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顾国新（中国）</w:t>
            </w:r>
          </w:p>
        </w:tc>
        <w:tc>
          <w:tcPr>
            <w:tcW w:w="4928" w:type="dxa"/>
            <w:vAlign w:val="center"/>
          </w:tcPr>
          <w:p w14:paraId="46450413" w14:textId="77777777" w:rsidR="003131AF" w:rsidRDefault="00AE68D4">
            <w:pPr>
              <w:jc w:val="left"/>
              <w:rPr>
                <w:caps/>
                <w:sz w:val="24"/>
              </w:rPr>
            </w:pPr>
            <w:bookmarkStart w:id="0" w:name="_Hlk485285996"/>
            <w:r>
              <w:rPr>
                <w:rFonts w:hint="eastAsia"/>
                <w:caps/>
                <w:sz w:val="24"/>
              </w:rPr>
              <w:t>D</w:t>
            </w:r>
            <w:r>
              <w:rPr>
                <w:caps/>
                <w:sz w:val="24"/>
              </w:rPr>
              <w:t>aniel</w:t>
            </w:r>
            <w:r>
              <w:rPr>
                <w:rFonts w:hint="eastAsia"/>
                <w:caps/>
                <w:sz w:val="24"/>
              </w:rPr>
              <w:t xml:space="preserve"> J.ROYSE</w:t>
            </w:r>
            <w:bookmarkEnd w:id="0"/>
            <w:r>
              <w:rPr>
                <w:rFonts w:hint="eastAsia"/>
                <w:caps/>
                <w:sz w:val="24"/>
              </w:rPr>
              <w:t>(</w:t>
            </w:r>
            <w:r>
              <w:rPr>
                <w:rFonts w:hint="eastAsia"/>
                <w:caps/>
                <w:sz w:val="24"/>
              </w:rPr>
              <w:t>美国</w:t>
            </w:r>
            <w:r>
              <w:rPr>
                <w:rFonts w:hint="eastAsia"/>
                <w:caps/>
                <w:sz w:val="24"/>
              </w:rPr>
              <w:t>)</w:t>
            </w:r>
          </w:p>
        </w:tc>
      </w:tr>
      <w:tr w:rsidR="003131AF" w14:paraId="7D6DFD7E" w14:textId="77777777">
        <w:trPr>
          <w:trHeight w:val="402"/>
        </w:trPr>
        <w:tc>
          <w:tcPr>
            <w:tcW w:w="4818" w:type="dxa"/>
            <w:vAlign w:val="center"/>
          </w:tcPr>
          <w:p w14:paraId="5F8CE2C8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潘迎捷</w:t>
            </w:r>
            <w:r>
              <w:rPr>
                <w:rFonts w:hint="eastAsia"/>
                <w:caps/>
                <w:sz w:val="24"/>
              </w:rPr>
              <w:t xml:space="preserve"> (</w:t>
            </w:r>
            <w:r>
              <w:rPr>
                <w:rFonts w:hint="eastAsia"/>
                <w:caps/>
                <w:sz w:val="24"/>
              </w:rPr>
              <w:t>中国</w:t>
            </w:r>
            <w:r>
              <w:rPr>
                <w:rFonts w:hint="eastAsia"/>
                <w:caps/>
                <w:sz w:val="24"/>
              </w:rPr>
              <w:t>)</w:t>
            </w:r>
          </w:p>
        </w:tc>
        <w:tc>
          <w:tcPr>
            <w:tcW w:w="4928" w:type="dxa"/>
            <w:vAlign w:val="center"/>
          </w:tcPr>
          <w:p w14:paraId="3AE4FA95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吴爱忠（中国）</w:t>
            </w:r>
          </w:p>
        </w:tc>
      </w:tr>
      <w:tr w:rsidR="003131AF" w14:paraId="65E184B2" w14:textId="77777777">
        <w:trPr>
          <w:trHeight w:val="402"/>
        </w:trPr>
        <w:tc>
          <w:tcPr>
            <w:tcW w:w="4818" w:type="dxa"/>
            <w:vAlign w:val="center"/>
          </w:tcPr>
          <w:p w14:paraId="7FA2C308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戎卫东</w:t>
            </w:r>
            <w:r>
              <w:rPr>
                <w:rFonts w:hint="eastAsia"/>
                <w:caps/>
                <w:sz w:val="24"/>
              </w:rPr>
              <w:t xml:space="preserve"> (</w:t>
            </w:r>
            <w:r>
              <w:rPr>
                <w:rFonts w:hint="eastAsia"/>
                <w:caps/>
                <w:sz w:val="24"/>
              </w:rPr>
              <w:t>中国</w:t>
            </w:r>
            <w:r>
              <w:rPr>
                <w:rFonts w:hint="eastAsia"/>
                <w:caps/>
                <w:sz w:val="24"/>
              </w:rPr>
              <w:t>)</w:t>
            </w:r>
          </w:p>
        </w:tc>
        <w:tc>
          <w:tcPr>
            <w:tcW w:w="4928" w:type="dxa"/>
            <w:vAlign w:val="center"/>
          </w:tcPr>
          <w:p w14:paraId="2220F847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郭良栋（中国）</w:t>
            </w:r>
          </w:p>
        </w:tc>
      </w:tr>
      <w:tr w:rsidR="003131AF" w14:paraId="13A2E9F1" w14:textId="77777777">
        <w:trPr>
          <w:trHeight w:val="402"/>
        </w:trPr>
        <w:tc>
          <w:tcPr>
            <w:tcW w:w="4818" w:type="dxa"/>
            <w:vAlign w:val="center"/>
          </w:tcPr>
          <w:p w14:paraId="17AC96C1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Jose </w:t>
            </w:r>
            <w:r>
              <w:rPr>
                <w:rFonts w:hint="eastAsia"/>
                <w:caps/>
                <w:sz w:val="24"/>
              </w:rPr>
              <w:t>E.SANCHEZ</w:t>
            </w:r>
            <w:r>
              <w:rPr>
                <w:rFonts w:hint="eastAsia"/>
                <w:caps/>
                <w:sz w:val="24"/>
              </w:rPr>
              <w:t>（墨西哥）</w:t>
            </w:r>
          </w:p>
        </w:tc>
        <w:tc>
          <w:tcPr>
            <w:tcW w:w="4928" w:type="dxa"/>
            <w:vAlign w:val="center"/>
          </w:tcPr>
          <w:p w14:paraId="532027C7" w14:textId="77777777" w:rsidR="003131AF" w:rsidRDefault="00AE68D4">
            <w:pPr>
              <w:jc w:val="left"/>
              <w:rPr>
                <w:caps/>
                <w:sz w:val="24"/>
              </w:rPr>
            </w:pPr>
            <w:bookmarkStart w:id="1" w:name="_Hlk485285986"/>
            <w:r>
              <w:rPr>
                <w:caps/>
                <w:sz w:val="24"/>
              </w:rPr>
              <w:t>Anton Sonnenberg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（荷兰）</w:t>
            </w:r>
            <w:bookmarkEnd w:id="1"/>
          </w:p>
        </w:tc>
      </w:tr>
      <w:tr w:rsidR="003131AF" w14:paraId="1546A229" w14:textId="77777777">
        <w:trPr>
          <w:trHeight w:val="402"/>
        </w:trPr>
        <w:tc>
          <w:tcPr>
            <w:tcW w:w="4818" w:type="dxa"/>
            <w:vAlign w:val="center"/>
          </w:tcPr>
          <w:p w14:paraId="6BF5848F" w14:textId="77777777" w:rsidR="003131AF" w:rsidRDefault="00AE68D4">
            <w:pPr>
              <w:jc w:val="left"/>
              <w:rPr>
                <w:caps/>
                <w:sz w:val="24"/>
              </w:rPr>
            </w:pPr>
            <w:bookmarkStart w:id="2" w:name="_Hlk485286029"/>
            <w:r>
              <w:rPr>
                <w:rFonts w:hint="eastAsia"/>
                <w:caps/>
                <w:sz w:val="24"/>
              </w:rPr>
              <w:t>John</w:t>
            </w:r>
            <w:r>
              <w:rPr>
                <w:caps/>
                <w:sz w:val="24"/>
              </w:rPr>
              <w:t xml:space="preserve"> A. Buswell </w:t>
            </w:r>
            <w:r>
              <w:rPr>
                <w:rFonts w:hint="eastAsia"/>
                <w:caps/>
                <w:sz w:val="24"/>
              </w:rPr>
              <w:t>（英国</w:t>
            </w:r>
            <w:r>
              <w:rPr>
                <w:caps/>
                <w:sz w:val="24"/>
              </w:rPr>
              <w:t>）</w:t>
            </w:r>
            <w:bookmarkEnd w:id="2"/>
          </w:p>
        </w:tc>
        <w:tc>
          <w:tcPr>
            <w:tcW w:w="4928" w:type="dxa"/>
            <w:vAlign w:val="center"/>
          </w:tcPr>
          <w:p w14:paraId="44EB6320" w14:textId="77777777" w:rsidR="003131AF" w:rsidRDefault="00AE68D4">
            <w:pPr>
              <w:jc w:val="left"/>
              <w:rPr>
                <w:caps/>
                <w:sz w:val="24"/>
              </w:rPr>
            </w:pPr>
            <w:bookmarkStart w:id="3" w:name="_Hlk485286018"/>
            <w:r>
              <w:rPr>
                <w:caps/>
                <w:sz w:val="24"/>
              </w:rPr>
              <w:t>Koji TAKABATAKE</w:t>
            </w:r>
            <w:r>
              <w:rPr>
                <w:rFonts w:hint="eastAsia"/>
                <w:caps/>
                <w:sz w:val="24"/>
              </w:rPr>
              <w:t>（日本</w:t>
            </w:r>
            <w:bookmarkEnd w:id="3"/>
            <w:r>
              <w:rPr>
                <w:rFonts w:hint="eastAsia"/>
                <w:caps/>
                <w:sz w:val="24"/>
              </w:rPr>
              <w:t>）</w:t>
            </w:r>
          </w:p>
        </w:tc>
      </w:tr>
      <w:tr w:rsidR="003131AF" w14:paraId="6F881155" w14:textId="77777777">
        <w:trPr>
          <w:trHeight w:val="402"/>
        </w:trPr>
        <w:tc>
          <w:tcPr>
            <w:tcW w:w="4818" w:type="dxa"/>
            <w:vAlign w:val="center"/>
          </w:tcPr>
          <w:p w14:paraId="51C7C913" w14:textId="77777777" w:rsidR="003131AF" w:rsidRDefault="00AE68D4">
            <w:pPr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Manjit Singh </w:t>
            </w:r>
            <w:r>
              <w:rPr>
                <w:rFonts w:hint="eastAsia"/>
                <w:sz w:val="24"/>
              </w:rPr>
              <w:t>（印度）</w:t>
            </w:r>
          </w:p>
        </w:tc>
        <w:tc>
          <w:tcPr>
            <w:tcW w:w="4928" w:type="dxa"/>
            <w:vAlign w:val="center"/>
          </w:tcPr>
          <w:p w14:paraId="7879B0FF" w14:textId="77777777" w:rsidR="003131AF" w:rsidRDefault="003131AF">
            <w:pPr>
              <w:jc w:val="left"/>
              <w:rPr>
                <w:caps/>
                <w:sz w:val="24"/>
              </w:rPr>
            </w:pPr>
          </w:p>
        </w:tc>
      </w:tr>
    </w:tbl>
    <w:p w14:paraId="520DDCE5" w14:textId="77777777" w:rsidR="003131AF" w:rsidRDefault="00AE68D4">
      <w:pPr>
        <w:pStyle w:val="21"/>
        <w:jc w:val="center"/>
        <w:rPr>
          <w:sz w:val="18"/>
        </w:rPr>
      </w:pPr>
      <w:r>
        <w:rPr>
          <w:caps/>
          <w:sz w:val="18"/>
        </w:rPr>
        <w:tab/>
      </w:r>
      <w:r>
        <w:rPr>
          <w:caps/>
          <w:sz w:val="18"/>
        </w:rPr>
        <w:tab/>
      </w:r>
      <w:r>
        <w:rPr>
          <w:caps/>
          <w:sz w:val="18"/>
        </w:rPr>
        <w:tab/>
      </w:r>
    </w:p>
    <w:p w14:paraId="78E01022" w14:textId="77777777" w:rsidR="003131AF" w:rsidRDefault="00AE68D4">
      <w:pPr>
        <w:snapToGrid w:val="0"/>
        <w:spacing w:line="360" w:lineRule="auto"/>
        <w:jc w:val="left"/>
        <w:rPr>
          <w:rFonts w:eastAsia="华文中宋"/>
          <w:b/>
          <w:bCs/>
          <w:color w:val="000000"/>
          <w:sz w:val="24"/>
        </w:rPr>
      </w:pPr>
      <w:r>
        <w:rPr>
          <w:rFonts w:eastAsia="华文中宋" w:hint="eastAsia"/>
          <w:b/>
          <w:bCs/>
          <w:color w:val="000000"/>
          <w:sz w:val="24"/>
        </w:rPr>
        <w:t>2</w:t>
      </w:r>
      <w:r>
        <w:rPr>
          <w:rFonts w:eastAsia="华文中宋" w:hint="eastAsia"/>
          <w:b/>
          <w:bCs/>
          <w:color w:val="000000"/>
          <w:sz w:val="24"/>
        </w:rPr>
        <w:t>、组委会</w:t>
      </w:r>
    </w:p>
    <w:tbl>
      <w:tblPr>
        <w:tblW w:w="946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7336"/>
      </w:tblGrid>
      <w:tr w:rsidR="003131AF" w14:paraId="70BCDBD7" w14:textId="77777777">
        <w:trPr>
          <w:trHeight w:val="435"/>
        </w:trPr>
        <w:tc>
          <w:tcPr>
            <w:tcW w:w="2126" w:type="dxa"/>
          </w:tcPr>
          <w:p w14:paraId="46D7EB7A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主</w:t>
            </w:r>
            <w:r>
              <w:rPr>
                <w:rFonts w:hint="eastAsia"/>
                <w:caps/>
                <w:sz w:val="24"/>
              </w:rPr>
              <w:t xml:space="preserve">    </w:t>
            </w:r>
            <w:r>
              <w:rPr>
                <w:rFonts w:hint="eastAsia"/>
                <w:caps/>
                <w:sz w:val="24"/>
              </w:rPr>
              <w:t>席</w:t>
            </w:r>
          </w:p>
        </w:tc>
        <w:tc>
          <w:tcPr>
            <w:tcW w:w="7336" w:type="dxa"/>
          </w:tcPr>
          <w:p w14:paraId="64717C5D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蔡友铭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上海市农业科学院</w:t>
            </w:r>
          </w:p>
        </w:tc>
      </w:tr>
      <w:tr w:rsidR="003131AF" w14:paraId="3563486D" w14:textId="77777777">
        <w:trPr>
          <w:trHeight w:val="435"/>
        </w:trPr>
        <w:tc>
          <w:tcPr>
            <w:tcW w:w="2126" w:type="dxa"/>
          </w:tcPr>
          <w:p w14:paraId="184AC211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lastRenderedPageBreak/>
              <w:t>协调委员</w:t>
            </w:r>
            <w:r>
              <w:rPr>
                <w:rFonts w:hint="eastAsia"/>
                <w:caps/>
                <w:sz w:val="24"/>
              </w:rPr>
              <w:t xml:space="preserve"> </w:t>
            </w:r>
          </w:p>
        </w:tc>
        <w:tc>
          <w:tcPr>
            <w:tcW w:w="7336" w:type="dxa"/>
          </w:tcPr>
          <w:p w14:paraId="0703BC81" w14:textId="77777777" w:rsidR="003131AF" w:rsidRDefault="00AE68D4">
            <w:pPr>
              <w:pStyle w:val="a4"/>
              <w:adjustRightInd/>
              <w:snapToGrid/>
              <w:spacing w:line="240" w:lineRule="auto"/>
              <w:ind w:firstLine="0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刘自强中国食品土畜进出口商会</w:t>
            </w:r>
          </w:p>
        </w:tc>
      </w:tr>
      <w:tr w:rsidR="003131AF" w14:paraId="06510910" w14:textId="77777777">
        <w:trPr>
          <w:trHeight w:val="453"/>
        </w:trPr>
        <w:tc>
          <w:tcPr>
            <w:tcW w:w="2126" w:type="dxa"/>
          </w:tcPr>
          <w:p w14:paraId="3CDE53D7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组织委员</w:t>
            </w:r>
          </w:p>
        </w:tc>
        <w:tc>
          <w:tcPr>
            <w:tcW w:w="7336" w:type="dxa"/>
          </w:tcPr>
          <w:p w14:paraId="38433B91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谭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琦上海市农业科学院</w:t>
            </w:r>
          </w:p>
        </w:tc>
      </w:tr>
      <w:tr w:rsidR="003131AF" w14:paraId="4A5C9C42" w14:textId="77777777">
        <w:trPr>
          <w:trHeight w:val="435"/>
        </w:trPr>
        <w:tc>
          <w:tcPr>
            <w:tcW w:w="2126" w:type="dxa"/>
          </w:tcPr>
          <w:p w14:paraId="6DD5670D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财务委员</w:t>
            </w:r>
            <w:r>
              <w:rPr>
                <w:rFonts w:hint="eastAsia"/>
                <w:caps/>
                <w:sz w:val="24"/>
              </w:rPr>
              <w:tab/>
            </w:r>
          </w:p>
        </w:tc>
        <w:tc>
          <w:tcPr>
            <w:tcW w:w="7336" w:type="dxa"/>
          </w:tcPr>
          <w:p w14:paraId="2EDF5F6D" w14:textId="77777777" w:rsidR="003131AF" w:rsidRDefault="00AE68D4">
            <w:pPr>
              <w:pStyle w:val="a4"/>
              <w:adjustRightInd/>
              <w:snapToGrid/>
              <w:spacing w:line="240" w:lineRule="auto"/>
              <w:ind w:firstLine="0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张劲松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上海市农业科学院食用菌研究所</w:t>
            </w:r>
          </w:p>
        </w:tc>
      </w:tr>
      <w:tr w:rsidR="003131AF" w14:paraId="37777BC5" w14:textId="77777777">
        <w:trPr>
          <w:trHeight w:val="435"/>
        </w:trPr>
        <w:tc>
          <w:tcPr>
            <w:tcW w:w="2126" w:type="dxa"/>
          </w:tcPr>
          <w:p w14:paraId="5DE36AA3" w14:textId="77777777" w:rsidR="003131AF" w:rsidRDefault="00AE68D4">
            <w:pPr>
              <w:jc w:val="left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秘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书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处</w:t>
            </w:r>
          </w:p>
        </w:tc>
        <w:tc>
          <w:tcPr>
            <w:tcW w:w="7336" w:type="dxa"/>
          </w:tcPr>
          <w:p w14:paraId="787EE72C" w14:textId="77777777" w:rsidR="003131AF" w:rsidRDefault="00AE68D4">
            <w:pPr>
              <w:pStyle w:val="a4"/>
              <w:adjustRightInd/>
              <w:snapToGrid/>
              <w:spacing w:line="240" w:lineRule="auto"/>
              <w:ind w:firstLine="0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鲍大鹏</w:t>
            </w:r>
            <w:r>
              <w:rPr>
                <w:rFonts w:hint="eastAsia"/>
                <w:caps/>
                <w:sz w:val="24"/>
              </w:rPr>
              <w:t xml:space="preserve">  </w:t>
            </w:r>
            <w:r>
              <w:rPr>
                <w:rFonts w:hint="eastAsia"/>
                <w:caps/>
                <w:sz w:val="24"/>
              </w:rPr>
              <w:t>上海市农业科学院食用菌研究所</w:t>
            </w:r>
          </w:p>
        </w:tc>
      </w:tr>
    </w:tbl>
    <w:p w14:paraId="7DD406E9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b/>
          <w:bCs/>
          <w:sz w:val="24"/>
        </w:rPr>
      </w:pPr>
      <w:r>
        <w:rPr>
          <w:rFonts w:eastAsia="华文中宋" w:hint="eastAsia"/>
          <w:b/>
          <w:color w:val="000000"/>
          <w:sz w:val="24"/>
        </w:rPr>
        <w:t>媒体</w:t>
      </w:r>
      <w:r>
        <w:rPr>
          <w:rFonts w:hint="eastAsia"/>
          <w:b/>
          <w:bCs/>
          <w:sz w:val="24"/>
        </w:rPr>
        <w:t>支持</w:t>
      </w:r>
    </w:p>
    <w:p w14:paraId="4A1A0A63" w14:textId="77777777" w:rsidR="003131AF" w:rsidRDefault="00AE68D4">
      <w:pPr>
        <w:spacing w:line="360" w:lineRule="auto"/>
        <w:ind w:leftChars="202" w:left="424"/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易菇网、《食用菌学报》、《食用菌》、《食药用菌》、《菌物研究》</w:t>
      </w:r>
    </w:p>
    <w:p w14:paraId="640D479D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rFonts w:eastAsia="华文中宋"/>
          <w:b/>
          <w:bCs/>
          <w:sz w:val="24"/>
        </w:rPr>
      </w:pPr>
      <w:r>
        <w:rPr>
          <w:rFonts w:eastAsia="华文中宋" w:hint="eastAsia"/>
          <w:b/>
          <w:bCs/>
          <w:sz w:val="24"/>
        </w:rPr>
        <w:t>论文要求</w:t>
      </w:r>
    </w:p>
    <w:p w14:paraId="6C812F18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本次会议将出版会议论文集，包括主题发言、大会发言及其它入选论文。</w:t>
      </w:r>
    </w:p>
    <w:p w14:paraId="32F89C7D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欢迎参会者按照大会内容提交研究论文和摘要，在提交时注明研究方向及展示形式（口头报告或者海报），可用中文（需有英文摘要）或英文，鼓励提交中英文两种文字的研究论文。</w:t>
      </w:r>
    </w:p>
    <w:p w14:paraId="06982920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研究论文的内容要求包含论文题目、作者、工作单位、地址、邮编、摘要、正文（包含研究的目的、方法、结果、讨论和结论）、参考文献。</w:t>
      </w:r>
    </w:p>
    <w:p w14:paraId="166E6F91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研究摘要的内容要求包含论文题目、作者、工作单位、地址、邮编、摘要（包含主要研究背景、研究方法、主要结果和结论）。</w:t>
      </w:r>
    </w:p>
    <w:p w14:paraId="25BAD755" w14:textId="77777777" w:rsidR="003131AF" w:rsidRDefault="00AE68D4">
      <w:pPr>
        <w:tabs>
          <w:tab w:val="left" w:pos="709"/>
        </w:tabs>
        <w:spacing w:line="360" w:lineRule="auto"/>
        <w:ind w:firstLine="480"/>
        <w:rPr>
          <w:b/>
          <w:bCs/>
          <w:sz w:val="24"/>
        </w:rPr>
      </w:pPr>
      <w:r>
        <w:rPr>
          <w:rFonts w:hint="eastAsia"/>
          <w:sz w:val="24"/>
        </w:rPr>
        <w:t>研究论文和摘要的电子版通过</w:t>
      </w:r>
      <w:r>
        <w:rPr>
          <w:rFonts w:hint="eastAsia"/>
          <w:sz w:val="24"/>
        </w:rPr>
        <w:t xml:space="preserve">http://9th-wsmbmp.csp.escience.cn </w:t>
      </w:r>
      <w:r>
        <w:rPr>
          <w:rFonts w:hint="eastAsia"/>
          <w:sz w:val="24"/>
        </w:rPr>
        <w:t>提交。提交截止日期统一为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日。</w:t>
      </w:r>
    </w:p>
    <w:p w14:paraId="0BE3A090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</w:t>
      </w:r>
      <w:r>
        <w:rPr>
          <w:rFonts w:eastAsia="华文中宋" w:hint="eastAsia"/>
          <w:b/>
          <w:bCs/>
          <w:sz w:val="24"/>
        </w:rPr>
        <w:t>注册</w:t>
      </w:r>
    </w:p>
    <w:p w14:paraId="36936F22" w14:textId="77777777" w:rsidR="003131AF" w:rsidRDefault="00AE68D4">
      <w:pPr>
        <w:spacing w:line="360" w:lineRule="auto"/>
        <w:ind w:left="4" w:firstLineChars="175"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凡欲参加会议者，请于</w:t>
      </w:r>
      <w:r>
        <w:rPr>
          <w:rFonts w:hint="eastAsia"/>
          <w:bCs/>
          <w:sz w:val="24"/>
        </w:rPr>
        <w:t>2018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31</w:t>
      </w:r>
      <w:r>
        <w:rPr>
          <w:rFonts w:hint="eastAsia"/>
          <w:bCs/>
          <w:sz w:val="24"/>
        </w:rPr>
        <w:t>日前，至</w:t>
      </w:r>
      <w:r>
        <w:rPr>
          <w:rFonts w:hint="eastAsia"/>
          <w:bCs/>
          <w:sz w:val="24"/>
        </w:rPr>
        <w:t>http://9th-wsmbmp.csp.escience.cn</w:t>
      </w:r>
      <w:r>
        <w:rPr>
          <w:rFonts w:hint="eastAsia"/>
          <w:bCs/>
          <w:sz w:val="24"/>
        </w:rPr>
        <w:t>注册并在线交纳注册费。</w:t>
      </w:r>
      <w:r>
        <w:rPr>
          <w:rFonts w:hint="eastAsia"/>
          <w:bCs/>
          <w:sz w:val="24"/>
        </w:rPr>
        <w:t xml:space="preserve"> </w:t>
      </w:r>
    </w:p>
    <w:p w14:paraId="511B3561" w14:textId="77777777" w:rsidR="003131AF" w:rsidRDefault="00AE68D4">
      <w:pPr>
        <w:spacing w:line="360" w:lineRule="auto"/>
        <w:ind w:left="4" w:firstLineChars="175"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31</w:t>
      </w:r>
      <w:r>
        <w:rPr>
          <w:rFonts w:hint="eastAsia"/>
          <w:bCs/>
          <w:sz w:val="24"/>
        </w:rPr>
        <w:t>日之前交纳的注册费为</w:t>
      </w:r>
      <w:r>
        <w:rPr>
          <w:rFonts w:hint="eastAsia"/>
          <w:bCs/>
          <w:sz w:val="24"/>
        </w:rPr>
        <w:t>3000</w:t>
      </w:r>
      <w:r w:rsidR="000D53C4">
        <w:rPr>
          <w:rFonts w:hint="eastAsia"/>
          <w:bCs/>
          <w:sz w:val="24"/>
        </w:rPr>
        <w:t>元（</w:t>
      </w:r>
      <w:r>
        <w:rPr>
          <w:rFonts w:hint="eastAsia"/>
          <w:bCs/>
          <w:sz w:val="24"/>
        </w:rPr>
        <w:t>500</w:t>
      </w:r>
      <w:r w:rsidR="000D53C4">
        <w:rPr>
          <w:rFonts w:hint="eastAsia"/>
          <w:bCs/>
          <w:sz w:val="24"/>
        </w:rPr>
        <w:t>美元</w:t>
      </w:r>
      <w:r>
        <w:rPr>
          <w:rFonts w:hint="eastAsia"/>
          <w:bCs/>
          <w:sz w:val="24"/>
        </w:rPr>
        <w:t>），学生（需提供学籍证明）为</w:t>
      </w:r>
      <w:r>
        <w:rPr>
          <w:rFonts w:hint="eastAsia"/>
          <w:bCs/>
          <w:sz w:val="24"/>
        </w:rPr>
        <w:t>1800</w:t>
      </w:r>
      <w:r>
        <w:rPr>
          <w:rFonts w:hint="eastAsia"/>
          <w:bCs/>
          <w:sz w:val="24"/>
        </w:rPr>
        <w:t>元（</w:t>
      </w:r>
      <w:r>
        <w:rPr>
          <w:rFonts w:hint="eastAsia"/>
          <w:bCs/>
          <w:sz w:val="24"/>
        </w:rPr>
        <w:t>300</w:t>
      </w:r>
      <w:r w:rsidR="000D53C4">
        <w:rPr>
          <w:rFonts w:hint="eastAsia"/>
          <w:bCs/>
          <w:sz w:val="24"/>
        </w:rPr>
        <w:t>美元</w:t>
      </w:r>
      <w:r>
        <w:rPr>
          <w:rFonts w:hint="eastAsia"/>
          <w:bCs/>
          <w:sz w:val="24"/>
        </w:rPr>
        <w:t>）。</w:t>
      </w:r>
    </w:p>
    <w:p w14:paraId="1BDBB5C3" w14:textId="6582135E" w:rsidR="003131AF" w:rsidRDefault="00AE68D4">
      <w:pPr>
        <w:spacing w:line="360" w:lineRule="auto"/>
        <w:ind w:left="4" w:firstLineChars="175"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31</w:t>
      </w:r>
      <w:r>
        <w:rPr>
          <w:rFonts w:hint="eastAsia"/>
          <w:bCs/>
          <w:sz w:val="24"/>
        </w:rPr>
        <w:t>日之后交纳的注册费为</w:t>
      </w:r>
      <w:r>
        <w:rPr>
          <w:rFonts w:hint="eastAsia"/>
          <w:bCs/>
          <w:sz w:val="24"/>
        </w:rPr>
        <w:t>3600</w:t>
      </w:r>
      <w:r>
        <w:rPr>
          <w:rFonts w:hint="eastAsia"/>
          <w:bCs/>
          <w:sz w:val="24"/>
        </w:rPr>
        <w:t>元（</w:t>
      </w:r>
      <w:r>
        <w:rPr>
          <w:rFonts w:hint="eastAsia"/>
          <w:bCs/>
          <w:sz w:val="24"/>
        </w:rPr>
        <w:t>600</w:t>
      </w:r>
      <w:r w:rsidR="00BD52AC">
        <w:rPr>
          <w:rFonts w:hint="eastAsia"/>
          <w:bCs/>
          <w:sz w:val="24"/>
        </w:rPr>
        <w:t>美元</w:t>
      </w:r>
      <w:r>
        <w:rPr>
          <w:rFonts w:hint="eastAsia"/>
          <w:bCs/>
          <w:sz w:val="24"/>
        </w:rPr>
        <w:t>），学生（需提供学籍证明）为</w:t>
      </w:r>
      <w:r>
        <w:rPr>
          <w:rFonts w:hint="eastAsia"/>
          <w:bCs/>
          <w:sz w:val="24"/>
        </w:rPr>
        <w:t>2400</w:t>
      </w:r>
      <w:r>
        <w:rPr>
          <w:rFonts w:hint="eastAsia"/>
          <w:bCs/>
          <w:sz w:val="24"/>
        </w:rPr>
        <w:t>元（</w:t>
      </w:r>
      <w:r>
        <w:rPr>
          <w:rFonts w:hint="eastAsia"/>
          <w:bCs/>
          <w:sz w:val="24"/>
        </w:rPr>
        <w:t>400</w:t>
      </w:r>
      <w:r w:rsidR="00BD52AC">
        <w:rPr>
          <w:rFonts w:hint="eastAsia"/>
          <w:bCs/>
          <w:sz w:val="24"/>
        </w:rPr>
        <w:t>美元</w:t>
      </w:r>
      <w:r>
        <w:rPr>
          <w:rFonts w:hint="eastAsia"/>
          <w:bCs/>
          <w:sz w:val="24"/>
        </w:rPr>
        <w:t>）。</w:t>
      </w:r>
    </w:p>
    <w:p w14:paraId="56D8C66A" w14:textId="0D66B18D" w:rsidR="003131AF" w:rsidRDefault="00AE68D4">
      <w:pPr>
        <w:spacing w:line="360" w:lineRule="auto"/>
        <w:ind w:left="4" w:firstLineChars="175"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随从人员注册费一律为</w:t>
      </w:r>
      <w:r>
        <w:rPr>
          <w:rFonts w:hint="eastAsia"/>
          <w:bCs/>
          <w:sz w:val="24"/>
        </w:rPr>
        <w:t>2400</w:t>
      </w:r>
      <w:r>
        <w:rPr>
          <w:rFonts w:hint="eastAsia"/>
          <w:bCs/>
          <w:sz w:val="24"/>
        </w:rPr>
        <w:t>元（</w:t>
      </w:r>
      <w:r>
        <w:rPr>
          <w:rFonts w:hint="eastAsia"/>
          <w:bCs/>
          <w:sz w:val="24"/>
        </w:rPr>
        <w:t>400</w:t>
      </w:r>
      <w:r w:rsidR="00BD52AC">
        <w:rPr>
          <w:rFonts w:hint="eastAsia"/>
          <w:bCs/>
          <w:sz w:val="24"/>
        </w:rPr>
        <w:t>美元</w:t>
      </w:r>
      <w:r>
        <w:rPr>
          <w:rFonts w:hint="eastAsia"/>
          <w:bCs/>
          <w:sz w:val="24"/>
        </w:rPr>
        <w:t>）。</w:t>
      </w:r>
    </w:p>
    <w:p w14:paraId="5540C2C6" w14:textId="77777777" w:rsidR="003131AF" w:rsidRDefault="00AE68D4">
      <w:pPr>
        <w:spacing w:line="360" w:lineRule="auto"/>
        <w:ind w:left="4" w:firstLineChars="175"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参会人员交纳注册费后，请将会议注册回执通过电子邮件或传真反馈至大会秘书处，以便核实。</w:t>
      </w:r>
    </w:p>
    <w:p w14:paraId="307CFFD8" w14:textId="77777777" w:rsidR="003131AF" w:rsidRPr="00A06945" w:rsidRDefault="00AE68D4">
      <w:pPr>
        <w:spacing w:line="360" w:lineRule="auto"/>
        <w:ind w:firstLine="480"/>
        <w:jc w:val="left"/>
        <w:rPr>
          <w:b/>
          <w:sz w:val="28"/>
        </w:rPr>
      </w:pPr>
      <w:r w:rsidRPr="00A06945">
        <w:rPr>
          <w:rFonts w:hint="eastAsia"/>
          <w:b/>
          <w:bCs/>
          <w:sz w:val="28"/>
        </w:rPr>
        <w:t>特别提示：上述费用仅为第九届世界食用菌生物学与产品大会学</w:t>
      </w:r>
      <w:r w:rsidRPr="00A06945">
        <w:rPr>
          <w:rFonts w:hint="eastAsia"/>
          <w:b/>
          <w:bCs/>
          <w:sz w:val="28"/>
        </w:rPr>
        <w:lastRenderedPageBreak/>
        <w:t>术会议部分的注册费用，产业展览部分的费用另计，具体标准参考第十二届中国蘑菇节会议通知。</w:t>
      </w:r>
    </w:p>
    <w:p w14:paraId="466FDA1C" w14:textId="77777777" w:rsidR="003131AF" w:rsidRDefault="003131AF">
      <w:pPr>
        <w:pStyle w:val="30"/>
        <w:rPr>
          <w:sz w:val="18"/>
          <w:lang w:eastAsia="zh-CN"/>
        </w:rPr>
      </w:pPr>
    </w:p>
    <w:p w14:paraId="4C0F3971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会议住宿</w:t>
      </w:r>
    </w:p>
    <w:p w14:paraId="7F1B72A6" w14:textId="77777777" w:rsidR="003131AF" w:rsidRDefault="00AE68D4">
      <w:pPr>
        <w:snapToGrid w:val="0"/>
        <w:spacing w:before="240" w:line="360" w:lineRule="auto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sz w:val="24"/>
        </w:rPr>
        <w:t>本次会议将在上海大华虹桥假日酒店（闵行区七莘路</w:t>
      </w:r>
      <w:r>
        <w:rPr>
          <w:rFonts w:hint="eastAsia"/>
          <w:sz w:val="24"/>
        </w:rPr>
        <w:t>3555</w:t>
      </w:r>
      <w:r>
        <w:rPr>
          <w:rFonts w:hint="eastAsia"/>
          <w:sz w:val="24"/>
        </w:rPr>
        <w:t>号）举行，参会人员可在</w:t>
      </w:r>
      <w:r w:rsidRPr="00A06945">
        <w:rPr>
          <w:rFonts w:hint="eastAsia"/>
          <w:b/>
          <w:sz w:val="24"/>
        </w:rPr>
        <w:t>http://9th-wsmbmp.csp.escience.cn</w:t>
      </w:r>
      <w:r>
        <w:rPr>
          <w:rFonts w:hint="eastAsia"/>
          <w:sz w:val="24"/>
        </w:rPr>
        <w:t>网站完成注册后预订入住酒店和房间类型，酒店房间数量有限，请尽量提前预定，如果预定成功并提前交纳注册费可保证房间入住。</w:t>
      </w:r>
    </w:p>
    <w:p w14:paraId="5B0A38E6" w14:textId="77777777" w:rsidR="003131AF" w:rsidRDefault="00AE68D4">
      <w:pPr>
        <w:numPr>
          <w:ilvl w:val="0"/>
          <w:numId w:val="1"/>
        </w:numPr>
        <w:snapToGrid w:val="0"/>
        <w:spacing w:before="240"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联系方式</w:t>
      </w:r>
    </w:p>
    <w:p w14:paraId="3235AD4B" w14:textId="46861BED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、上海市农业科学院食用菌研究所（</w:t>
      </w:r>
      <w:r w:rsidR="001242AB">
        <w:rPr>
          <w:rFonts w:hint="eastAsia"/>
          <w:sz w:val="24"/>
        </w:rPr>
        <w:t>上海</w:t>
      </w:r>
      <w:r w:rsidR="001242A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学术会议事项）</w:t>
      </w:r>
    </w:p>
    <w:p w14:paraId="5045D2A3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地址：中国上海市奉贤区金齐路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</w:rPr>
        <w:t xml:space="preserve">201403 </w:t>
      </w:r>
    </w:p>
    <w:p w14:paraId="21AEA07E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:  + 86-021-62209800, 62200794</w:t>
      </w:r>
    </w:p>
    <w:p w14:paraId="434FBD1E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传真</w:t>
      </w:r>
      <w:r>
        <w:rPr>
          <w:rFonts w:hint="eastAsia"/>
          <w:sz w:val="24"/>
        </w:rPr>
        <w:t>: +86-(0)21-62201337</w:t>
      </w:r>
    </w:p>
    <w:p w14:paraId="6516FC57" w14:textId="7B46AB2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手机：</w:t>
      </w:r>
      <w:r>
        <w:rPr>
          <w:rFonts w:hint="eastAsia"/>
          <w:sz w:val="24"/>
        </w:rPr>
        <w:t>+86-18918162096</w:t>
      </w:r>
      <w:r w:rsidR="00A06945">
        <w:rPr>
          <w:rFonts w:hint="eastAsia"/>
          <w:sz w:val="24"/>
        </w:rPr>
        <w:t>（鲍大鹏）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18918162448</w:t>
      </w:r>
      <w:r w:rsidR="00A06945">
        <w:rPr>
          <w:rFonts w:hint="eastAsia"/>
          <w:sz w:val="24"/>
        </w:rPr>
        <w:t>（宋春艳）</w:t>
      </w:r>
    </w:p>
    <w:p w14:paraId="3DDB8AA5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电子邮件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ab/>
      </w:r>
      <w:r>
        <w:rPr>
          <w:sz w:val="24"/>
        </w:rPr>
        <w:t>WSMBMP@</w:t>
      </w:r>
      <w:r>
        <w:rPr>
          <w:rFonts w:hint="eastAsia"/>
          <w:sz w:val="24"/>
        </w:rPr>
        <w:t xml:space="preserve">126.com </w:t>
      </w:r>
    </w:p>
    <w:p w14:paraId="2A62AB24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网站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ab/>
        <w:t xml:space="preserve">http://syj.saas.sh.cn/  </w:t>
      </w:r>
      <w:r>
        <w:rPr>
          <w:sz w:val="24"/>
        </w:rPr>
        <w:tab/>
      </w:r>
    </w:p>
    <w:p w14:paraId="264C5DB2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、中国食品土畜进出口商会食用菌分会（展览事项）</w:t>
      </w:r>
    </w:p>
    <w:p w14:paraId="5AB3326E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联系人：刘自强、黄亚东、赵东明</w:t>
      </w:r>
    </w:p>
    <w:p w14:paraId="27A28BB7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: +86-10-87109859, 87109860</w:t>
      </w:r>
    </w:p>
    <w:p w14:paraId="21D6B895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传真</w:t>
      </w:r>
      <w:r>
        <w:rPr>
          <w:rFonts w:hint="eastAsia"/>
          <w:sz w:val="24"/>
        </w:rPr>
        <w:t>: +86-10-87109861</w:t>
      </w:r>
    </w:p>
    <w:p w14:paraId="45740272" w14:textId="77777777" w:rsidR="003131AF" w:rsidRDefault="00AE68D4">
      <w:pPr>
        <w:pStyle w:val="ae"/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手机</w:t>
      </w:r>
      <w:r>
        <w:rPr>
          <w:rFonts w:hint="eastAsia"/>
          <w:sz w:val="24"/>
        </w:rPr>
        <w:t>: +86-13311573135</w:t>
      </w:r>
      <w:r>
        <w:rPr>
          <w:rFonts w:hint="eastAsia"/>
          <w:sz w:val="24"/>
        </w:rPr>
        <w:t>（刘自强）、</w:t>
      </w:r>
      <w:r>
        <w:rPr>
          <w:rFonts w:hint="eastAsia"/>
          <w:sz w:val="24"/>
        </w:rPr>
        <w:t>13552827268</w:t>
      </w:r>
      <w:r>
        <w:rPr>
          <w:rFonts w:hint="eastAsia"/>
          <w:sz w:val="24"/>
        </w:rPr>
        <w:t>（黄亚东）、</w:t>
      </w:r>
      <w:r>
        <w:rPr>
          <w:rFonts w:hint="eastAsia"/>
          <w:sz w:val="24"/>
        </w:rPr>
        <w:t>13910657921</w:t>
      </w:r>
      <w:r>
        <w:rPr>
          <w:rFonts w:hint="eastAsia"/>
          <w:sz w:val="24"/>
        </w:rPr>
        <w:t>（赵东明）</w:t>
      </w:r>
    </w:p>
    <w:p w14:paraId="0E8EB2D9" w14:textId="77777777" w:rsidR="003131AF" w:rsidRDefault="00AE68D4">
      <w:pPr>
        <w:tabs>
          <w:tab w:val="left" w:pos="709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电子邮件</w:t>
      </w:r>
      <w:r>
        <w:rPr>
          <w:sz w:val="24"/>
        </w:rPr>
        <w:t xml:space="preserve">: </w:t>
      </w:r>
      <w:hyperlink r:id="rId11" w:history="1">
        <w:r>
          <w:rPr>
            <w:rStyle w:val="ac"/>
            <w:sz w:val="24"/>
          </w:rPr>
          <w:t>mushroomdays@hotmail.com</w:t>
        </w:r>
      </w:hyperlink>
    </w:p>
    <w:p w14:paraId="136FE3BC" w14:textId="77777777" w:rsidR="003131AF" w:rsidRDefault="003131AF">
      <w:pPr>
        <w:spacing w:line="360" w:lineRule="auto"/>
        <w:ind w:leftChars="270" w:left="567" w:firstLineChars="200" w:firstLine="480"/>
        <w:rPr>
          <w:sz w:val="24"/>
        </w:rPr>
      </w:pPr>
    </w:p>
    <w:p w14:paraId="46805FEA" w14:textId="77777777" w:rsidR="003131AF" w:rsidRDefault="00AE68D4">
      <w:pPr>
        <w:snapToGrid w:val="0"/>
        <w:spacing w:line="360" w:lineRule="auto"/>
        <w:ind w:leftChars="135" w:left="283" w:firstLine="1"/>
        <w:jc w:val="right"/>
        <w:rPr>
          <w:caps/>
          <w:sz w:val="24"/>
        </w:rPr>
      </w:pPr>
      <w:r>
        <w:rPr>
          <w:rFonts w:hint="eastAsia"/>
          <w:caps/>
          <w:sz w:val="24"/>
        </w:rPr>
        <w:t>世界食用菌生物学与产品学会</w:t>
      </w:r>
    </w:p>
    <w:p w14:paraId="45EC6BD3" w14:textId="5B429E28" w:rsidR="003131AF" w:rsidRDefault="00AE68D4">
      <w:pPr>
        <w:snapToGrid w:val="0"/>
        <w:spacing w:line="360" w:lineRule="auto"/>
        <w:ind w:leftChars="135" w:left="283" w:firstLine="1"/>
        <w:jc w:val="right"/>
        <w:rPr>
          <w:caps/>
          <w:sz w:val="24"/>
        </w:rPr>
      </w:pPr>
      <w:bookmarkStart w:id="4" w:name="_GoBack"/>
      <w:bookmarkEnd w:id="4"/>
      <w:r>
        <w:rPr>
          <w:rFonts w:hint="eastAsia"/>
          <w:caps/>
          <w:sz w:val="24"/>
        </w:rPr>
        <w:t>2018</w:t>
      </w:r>
      <w:r>
        <w:rPr>
          <w:rFonts w:hint="eastAsia"/>
          <w:caps/>
          <w:sz w:val="24"/>
        </w:rPr>
        <w:t>年</w:t>
      </w:r>
      <w:r w:rsidR="00B850A8">
        <w:rPr>
          <w:rFonts w:hint="eastAsia"/>
          <w:caps/>
          <w:sz w:val="24"/>
        </w:rPr>
        <w:t>5</w:t>
      </w:r>
      <w:r>
        <w:rPr>
          <w:rFonts w:hint="eastAsia"/>
          <w:caps/>
          <w:sz w:val="24"/>
        </w:rPr>
        <w:t>月</w:t>
      </w:r>
      <w:r w:rsidR="00B850A8">
        <w:rPr>
          <w:rFonts w:hint="eastAsia"/>
          <w:caps/>
          <w:sz w:val="24"/>
        </w:rPr>
        <w:t>14</w:t>
      </w:r>
      <w:r>
        <w:rPr>
          <w:rFonts w:hint="eastAsia"/>
          <w:caps/>
          <w:sz w:val="24"/>
        </w:rPr>
        <w:t>日</w:t>
      </w:r>
    </w:p>
    <w:sectPr w:rsidR="003131AF" w:rsidSect="003131AF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D3ECC" w14:textId="77777777" w:rsidR="00AE68D4" w:rsidRDefault="00AE68D4" w:rsidP="00A15BB5">
      <w:r>
        <w:separator/>
      </w:r>
    </w:p>
  </w:endnote>
  <w:endnote w:type="continuationSeparator" w:id="0">
    <w:p w14:paraId="6B73EB25" w14:textId="77777777" w:rsidR="00AE68D4" w:rsidRDefault="00AE68D4" w:rsidP="00A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DF46D" w14:textId="77777777" w:rsidR="00AE68D4" w:rsidRDefault="00AE68D4" w:rsidP="00A15BB5">
      <w:r>
        <w:separator/>
      </w:r>
    </w:p>
  </w:footnote>
  <w:footnote w:type="continuationSeparator" w:id="0">
    <w:p w14:paraId="4F13EA48" w14:textId="77777777" w:rsidR="00AE68D4" w:rsidRDefault="00AE68D4" w:rsidP="00A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73BE5"/>
    <w:multiLevelType w:val="singleLevel"/>
    <w:tmpl w:val="40B73BE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681250"/>
    <w:multiLevelType w:val="multilevel"/>
    <w:tmpl w:val="7F681250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06"/>
    <w:rsid w:val="00001AC4"/>
    <w:rsid w:val="00007634"/>
    <w:rsid w:val="00012D61"/>
    <w:rsid w:val="0003654E"/>
    <w:rsid w:val="00057687"/>
    <w:rsid w:val="00057B33"/>
    <w:rsid w:val="00071C8C"/>
    <w:rsid w:val="00071F65"/>
    <w:rsid w:val="00080987"/>
    <w:rsid w:val="00094334"/>
    <w:rsid w:val="000957FA"/>
    <w:rsid w:val="000A407D"/>
    <w:rsid w:val="000B1765"/>
    <w:rsid w:val="000B3276"/>
    <w:rsid w:val="000D53C4"/>
    <w:rsid w:val="000E094F"/>
    <w:rsid w:val="000E5864"/>
    <w:rsid w:val="00107646"/>
    <w:rsid w:val="0011275B"/>
    <w:rsid w:val="00113743"/>
    <w:rsid w:val="00114D30"/>
    <w:rsid w:val="0012309F"/>
    <w:rsid w:val="001242AB"/>
    <w:rsid w:val="00140856"/>
    <w:rsid w:val="001500A0"/>
    <w:rsid w:val="0015355E"/>
    <w:rsid w:val="0015462B"/>
    <w:rsid w:val="001677E3"/>
    <w:rsid w:val="00181F84"/>
    <w:rsid w:val="00182172"/>
    <w:rsid w:val="001B64DF"/>
    <w:rsid w:val="001C14DB"/>
    <w:rsid w:val="001D03EC"/>
    <w:rsid w:val="001D76F3"/>
    <w:rsid w:val="001F65D0"/>
    <w:rsid w:val="00227C81"/>
    <w:rsid w:val="00234AA3"/>
    <w:rsid w:val="002445A5"/>
    <w:rsid w:val="00256A3D"/>
    <w:rsid w:val="00264E6A"/>
    <w:rsid w:val="00280401"/>
    <w:rsid w:val="00280460"/>
    <w:rsid w:val="00283271"/>
    <w:rsid w:val="00283580"/>
    <w:rsid w:val="00292C89"/>
    <w:rsid w:val="002938B6"/>
    <w:rsid w:val="002B4514"/>
    <w:rsid w:val="002B57B4"/>
    <w:rsid w:val="002D39B0"/>
    <w:rsid w:val="002F7266"/>
    <w:rsid w:val="00310756"/>
    <w:rsid w:val="003131AF"/>
    <w:rsid w:val="00320545"/>
    <w:rsid w:val="003205F4"/>
    <w:rsid w:val="00320D18"/>
    <w:rsid w:val="003343AA"/>
    <w:rsid w:val="00335B3F"/>
    <w:rsid w:val="00340FCE"/>
    <w:rsid w:val="00352FC7"/>
    <w:rsid w:val="00355814"/>
    <w:rsid w:val="00361B03"/>
    <w:rsid w:val="00383732"/>
    <w:rsid w:val="0039294A"/>
    <w:rsid w:val="003B475A"/>
    <w:rsid w:val="003D1DAE"/>
    <w:rsid w:val="003F445F"/>
    <w:rsid w:val="00410B36"/>
    <w:rsid w:val="004229F1"/>
    <w:rsid w:val="00424538"/>
    <w:rsid w:val="00446284"/>
    <w:rsid w:val="00456302"/>
    <w:rsid w:val="00466C2B"/>
    <w:rsid w:val="00477D42"/>
    <w:rsid w:val="004937AC"/>
    <w:rsid w:val="004A2DA6"/>
    <w:rsid w:val="004B6E57"/>
    <w:rsid w:val="004C4B46"/>
    <w:rsid w:val="004D41A9"/>
    <w:rsid w:val="004E2FFA"/>
    <w:rsid w:val="004E352A"/>
    <w:rsid w:val="004F4C4E"/>
    <w:rsid w:val="00520718"/>
    <w:rsid w:val="005278DC"/>
    <w:rsid w:val="005551F4"/>
    <w:rsid w:val="005554DF"/>
    <w:rsid w:val="005563B7"/>
    <w:rsid w:val="0056457C"/>
    <w:rsid w:val="005744DF"/>
    <w:rsid w:val="00576A9D"/>
    <w:rsid w:val="00580C1F"/>
    <w:rsid w:val="005951F2"/>
    <w:rsid w:val="005A0AC1"/>
    <w:rsid w:val="005A3549"/>
    <w:rsid w:val="005A38EE"/>
    <w:rsid w:val="005B579B"/>
    <w:rsid w:val="005D730D"/>
    <w:rsid w:val="005E2E11"/>
    <w:rsid w:val="005E5FB5"/>
    <w:rsid w:val="005F775B"/>
    <w:rsid w:val="005F792F"/>
    <w:rsid w:val="005F7B2F"/>
    <w:rsid w:val="00607D03"/>
    <w:rsid w:val="00614218"/>
    <w:rsid w:val="00622ADF"/>
    <w:rsid w:val="006332BC"/>
    <w:rsid w:val="006356A9"/>
    <w:rsid w:val="006403DD"/>
    <w:rsid w:val="006441C8"/>
    <w:rsid w:val="00665855"/>
    <w:rsid w:val="006721E2"/>
    <w:rsid w:val="00690BFE"/>
    <w:rsid w:val="00695B0D"/>
    <w:rsid w:val="006B022A"/>
    <w:rsid w:val="006C219D"/>
    <w:rsid w:val="006C6123"/>
    <w:rsid w:val="006D127E"/>
    <w:rsid w:val="006D3ACF"/>
    <w:rsid w:val="006E3AF2"/>
    <w:rsid w:val="006E3FA8"/>
    <w:rsid w:val="006E5A75"/>
    <w:rsid w:val="006F2F88"/>
    <w:rsid w:val="006F37C6"/>
    <w:rsid w:val="006F754F"/>
    <w:rsid w:val="00710DF7"/>
    <w:rsid w:val="007173D2"/>
    <w:rsid w:val="00722F50"/>
    <w:rsid w:val="0074462C"/>
    <w:rsid w:val="00763812"/>
    <w:rsid w:val="00765489"/>
    <w:rsid w:val="007709F9"/>
    <w:rsid w:val="007A4431"/>
    <w:rsid w:val="007B68E4"/>
    <w:rsid w:val="007B77CD"/>
    <w:rsid w:val="007C6658"/>
    <w:rsid w:val="007F349D"/>
    <w:rsid w:val="007F3F22"/>
    <w:rsid w:val="007F7FBD"/>
    <w:rsid w:val="008049C0"/>
    <w:rsid w:val="008137AB"/>
    <w:rsid w:val="00823EC6"/>
    <w:rsid w:val="00827765"/>
    <w:rsid w:val="008449A7"/>
    <w:rsid w:val="00844F9C"/>
    <w:rsid w:val="00847099"/>
    <w:rsid w:val="00863E10"/>
    <w:rsid w:val="00887536"/>
    <w:rsid w:val="008878E9"/>
    <w:rsid w:val="008959CF"/>
    <w:rsid w:val="00895EE6"/>
    <w:rsid w:val="008A1573"/>
    <w:rsid w:val="008A43EA"/>
    <w:rsid w:val="008A4801"/>
    <w:rsid w:val="008D7601"/>
    <w:rsid w:val="008E7BF7"/>
    <w:rsid w:val="00901C36"/>
    <w:rsid w:val="00904CB4"/>
    <w:rsid w:val="00904F84"/>
    <w:rsid w:val="0090716E"/>
    <w:rsid w:val="0091548B"/>
    <w:rsid w:val="00921E07"/>
    <w:rsid w:val="00932EC8"/>
    <w:rsid w:val="0093337E"/>
    <w:rsid w:val="00957FD5"/>
    <w:rsid w:val="009654B6"/>
    <w:rsid w:val="00975EE9"/>
    <w:rsid w:val="009B17D9"/>
    <w:rsid w:val="009C3D51"/>
    <w:rsid w:val="009E2418"/>
    <w:rsid w:val="009F1588"/>
    <w:rsid w:val="009F7869"/>
    <w:rsid w:val="00A05536"/>
    <w:rsid w:val="00A06945"/>
    <w:rsid w:val="00A127D8"/>
    <w:rsid w:val="00A15BB5"/>
    <w:rsid w:val="00A23C41"/>
    <w:rsid w:val="00A24AD1"/>
    <w:rsid w:val="00A4746A"/>
    <w:rsid w:val="00A56579"/>
    <w:rsid w:val="00A63E07"/>
    <w:rsid w:val="00A66C28"/>
    <w:rsid w:val="00A7655F"/>
    <w:rsid w:val="00A86DA4"/>
    <w:rsid w:val="00A90A02"/>
    <w:rsid w:val="00A93A07"/>
    <w:rsid w:val="00AB7647"/>
    <w:rsid w:val="00AC7CDF"/>
    <w:rsid w:val="00AD05A7"/>
    <w:rsid w:val="00AD1E6D"/>
    <w:rsid w:val="00AD5A6E"/>
    <w:rsid w:val="00AE68D4"/>
    <w:rsid w:val="00AF0C40"/>
    <w:rsid w:val="00AF7014"/>
    <w:rsid w:val="00B23765"/>
    <w:rsid w:val="00B275A0"/>
    <w:rsid w:val="00B315BC"/>
    <w:rsid w:val="00B3242E"/>
    <w:rsid w:val="00B37469"/>
    <w:rsid w:val="00B404DA"/>
    <w:rsid w:val="00B40900"/>
    <w:rsid w:val="00B60E8F"/>
    <w:rsid w:val="00B658B0"/>
    <w:rsid w:val="00B77939"/>
    <w:rsid w:val="00B850A8"/>
    <w:rsid w:val="00B90D0E"/>
    <w:rsid w:val="00B93FB1"/>
    <w:rsid w:val="00BC306F"/>
    <w:rsid w:val="00BD52AC"/>
    <w:rsid w:val="00BD5DCC"/>
    <w:rsid w:val="00BE347E"/>
    <w:rsid w:val="00BF6B56"/>
    <w:rsid w:val="00C013BE"/>
    <w:rsid w:val="00C05E0A"/>
    <w:rsid w:val="00C1319C"/>
    <w:rsid w:val="00C3453E"/>
    <w:rsid w:val="00C36E37"/>
    <w:rsid w:val="00C4051A"/>
    <w:rsid w:val="00C42AC8"/>
    <w:rsid w:val="00C449EC"/>
    <w:rsid w:val="00C51389"/>
    <w:rsid w:val="00C60329"/>
    <w:rsid w:val="00C60888"/>
    <w:rsid w:val="00C60AA9"/>
    <w:rsid w:val="00C82DAD"/>
    <w:rsid w:val="00C87C5B"/>
    <w:rsid w:val="00C87C8D"/>
    <w:rsid w:val="00C94006"/>
    <w:rsid w:val="00C97C00"/>
    <w:rsid w:val="00CC20F6"/>
    <w:rsid w:val="00CD62D5"/>
    <w:rsid w:val="00D221C9"/>
    <w:rsid w:val="00D27714"/>
    <w:rsid w:val="00D35248"/>
    <w:rsid w:val="00D51CB1"/>
    <w:rsid w:val="00D66267"/>
    <w:rsid w:val="00D7189C"/>
    <w:rsid w:val="00D72DBD"/>
    <w:rsid w:val="00D76D37"/>
    <w:rsid w:val="00D84933"/>
    <w:rsid w:val="00D852FA"/>
    <w:rsid w:val="00D95988"/>
    <w:rsid w:val="00DA3638"/>
    <w:rsid w:val="00DA398C"/>
    <w:rsid w:val="00DA59E6"/>
    <w:rsid w:val="00DB49E6"/>
    <w:rsid w:val="00DD1837"/>
    <w:rsid w:val="00E1429F"/>
    <w:rsid w:val="00E149F8"/>
    <w:rsid w:val="00E2043E"/>
    <w:rsid w:val="00E31C8E"/>
    <w:rsid w:val="00E34712"/>
    <w:rsid w:val="00E4006E"/>
    <w:rsid w:val="00E52099"/>
    <w:rsid w:val="00E5306B"/>
    <w:rsid w:val="00E57C14"/>
    <w:rsid w:val="00E8310E"/>
    <w:rsid w:val="00E86514"/>
    <w:rsid w:val="00EB4B1E"/>
    <w:rsid w:val="00EE399E"/>
    <w:rsid w:val="00EE4569"/>
    <w:rsid w:val="00EF269E"/>
    <w:rsid w:val="00EF2F5D"/>
    <w:rsid w:val="00F02CCB"/>
    <w:rsid w:val="00F222F8"/>
    <w:rsid w:val="00F22902"/>
    <w:rsid w:val="00F23923"/>
    <w:rsid w:val="00F25759"/>
    <w:rsid w:val="00F41886"/>
    <w:rsid w:val="00F45BD4"/>
    <w:rsid w:val="00F51B05"/>
    <w:rsid w:val="00F84D93"/>
    <w:rsid w:val="00F91718"/>
    <w:rsid w:val="00F96829"/>
    <w:rsid w:val="00F979B2"/>
    <w:rsid w:val="00FA58C2"/>
    <w:rsid w:val="00FC68CA"/>
    <w:rsid w:val="00FE4910"/>
    <w:rsid w:val="00FF10F4"/>
    <w:rsid w:val="02AF4EC9"/>
    <w:rsid w:val="074C1E0D"/>
    <w:rsid w:val="0F4B5EB2"/>
    <w:rsid w:val="14320D54"/>
    <w:rsid w:val="14671983"/>
    <w:rsid w:val="165E0A91"/>
    <w:rsid w:val="19805E4A"/>
    <w:rsid w:val="1A023EE8"/>
    <w:rsid w:val="1A6015D6"/>
    <w:rsid w:val="1C0B4B0D"/>
    <w:rsid w:val="28CA1B92"/>
    <w:rsid w:val="2B6564A1"/>
    <w:rsid w:val="31A91AB0"/>
    <w:rsid w:val="342A4A97"/>
    <w:rsid w:val="38533CEA"/>
    <w:rsid w:val="3E914586"/>
    <w:rsid w:val="5352010E"/>
    <w:rsid w:val="5B8941FC"/>
    <w:rsid w:val="64BD33A2"/>
    <w:rsid w:val="67C777B9"/>
    <w:rsid w:val="6E4D1FC9"/>
    <w:rsid w:val="6ECB2227"/>
    <w:rsid w:val="72AC0B3E"/>
    <w:rsid w:val="7A63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37FF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Body Text 2" w:uiPriority="0" w:unhideWhenUsed="0" w:qFormat="1"/>
    <w:lsdException w:name="Body Text 3" w:uiPriority="0" w:unhideWhenUsed="0" w:qFormat="1"/>
    <w:lsdException w:name="Body Text Indent 2" w:uiPriority="0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131AF"/>
    <w:pPr>
      <w:keepNext/>
      <w:jc w:val="center"/>
      <w:outlineLvl w:val="0"/>
    </w:pPr>
    <w:rPr>
      <w:rFonts w:eastAsia="华文中宋"/>
      <w:sz w:val="36"/>
    </w:rPr>
  </w:style>
  <w:style w:type="paragraph" w:styleId="2">
    <w:name w:val="heading 2"/>
    <w:basedOn w:val="a"/>
    <w:next w:val="a"/>
    <w:qFormat/>
    <w:rsid w:val="003131AF"/>
    <w:pPr>
      <w:keepNext/>
      <w:tabs>
        <w:tab w:val="left" w:pos="2880"/>
      </w:tabs>
      <w:jc w:val="center"/>
      <w:outlineLvl w:val="1"/>
    </w:pPr>
    <w:rPr>
      <w:rFonts w:eastAsia="华文中宋"/>
      <w:color w:val="FF0000"/>
      <w:sz w:val="36"/>
    </w:rPr>
  </w:style>
  <w:style w:type="paragraph" w:styleId="3">
    <w:name w:val="heading 3"/>
    <w:basedOn w:val="a"/>
    <w:next w:val="a"/>
    <w:qFormat/>
    <w:rsid w:val="003131AF"/>
    <w:pPr>
      <w:keepNext/>
      <w:adjustRightInd w:val="0"/>
      <w:snapToGrid w:val="0"/>
      <w:spacing w:line="240" w:lineRule="atLeast"/>
      <w:outlineLvl w:val="2"/>
    </w:pPr>
    <w:rPr>
      <w:rFonts w:eastAsia="华文中宋"/>
      <w:sz w:val="28"/>
    </w:rPr>
  </w:style>
  <w:style w:type="paragraph" w:styleId="4">
    <w:name w:val="heading 4"/>
    <w:basedOn w:val="a"/>
    <w:next w:val="a"/>
    <w:qFormat/>
    <w:rsid w:val="003131AF"/>
    <w:pPr>
      <w:keepNext/>
      <w:tabs>
        <w:tab w:val="left" w:pos="2880"/>
      </w:tabs>
      <w:adjustRightInd w:val="0"/>
      <w:snapToGrid w:val="0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3131AF"/>
    <w:pPr>
      <w:keepNext/>
      <w:outlineLvl w:val="4"/>
    </w:pPr>
    <w:rPr>
      <w:b/>
      <w:bCs/>
      <w:sz w:val="24"/>
    </w:rPr>
  </w:style>
  <w:style w:type="paragraph" w:styleId="7">
    <w:name w:val="heading 7"/>
    <w:basedOn w:val="a"/>
    <w:next w:val="a"/>
    <w:qFormat/>
    <w:rsid w:val="003131AF"/>
    <w:pPr>
      <w:keepNext/>
      <w:adjustRightInd w:val="0"/>
      <w:snapToGrid w:val="0"/>
      <w:spacing w:line="240" w:lineRule="atLeast"/>
      <w:outlineLvl w:val="6"/>
    </w:pPr>
    <w:rPr>
      <w:rFonts w:eastAsia="华文中宋"/>
      <w:b/>
      <w:caps/>
      <w:sz w:val="28"/>
    </w:rPr>
  </w:style>
  <w:style w:type="paragraph" w:styleId="8">
    <w:name w:val="heading 8"/>
    <w:basedOn w:val="a"/>
    <w:next w:val="a"/>
    <w:qFormat/>
    <w:rsid w:val="003131AF"/>
    <w:pPr>
      <w:keepNext/>
      <w:tabs>
        <w:tab w:val="left" w:pos="2880"/>
      </w:tabs>
      <w:adjustRightInd w:val="0"/>
      <w:snapToGrid w:val="0"/>
      <w:outlineLvl w:val="7"/>
    </w:pPr>
    <w:rPr>
      <w:rFonts w:eastAsia="MS Mincho"/>
      <w:b/>
      <w:color w:val="000000"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qFormat/>
    <w:rsid w:val="003131AF"/>
    <w:pPr>
      <w:tabs>
        <w:tab w:val="left" w:pos="2880"/>
      </w:tabs>
      <w:adjustRightInd w:val="0"/>
      <w:snapToGrid w:val="0"/>
    </w:pPr>
    <w:rPr>
      <w:rFonts w:eastAsia="MS Mincho"/>
      <w:color w:val="000000"/>
      <w:sz w:val="24"/>
      <w:lang w:eastAsia="ja-JP"/>
    </w:rPr>
  </w:style>
  <w:style w:type="paragraph" w:styleId="a3">
    <w:name w:val="Body Text"/>
    <w:basedOn w:val="a"/>
    <w:semiHidden/>
    <w:qFormat/>
    <w:rsid w:val="003131AF"/>
    <w:pPr>
      <w:tabs>
        <w:tab w:val="left" w:pos="2880"/>
      </w:tabs>
      <w:adjustRightInd w:val="0"/>
      <w:snapToGrid w:val="0"/>
    </w:pPr>
    <w:rPr>
      <w:sz w:val="18"/>
      <w:lang w:eastAsia="ja-JP"/>
    </w:rPr>
  </w:style>
  <w:style w:type="paragraph" w:styleId="a4">
    <w:name w:val="Body Text Indent"/>
    <w:basedOn w:val="a"/>
    <w:semiHidden/>
    <w:qFormat/>
    <w:rsid w:val="003131AF"/>
    <w:pPr>
      <w:adjustRightInd w:val="0"/>
      <w:snapToGrid w:val="0"/>
      <w:spacing w:line="120" w:lineRule="atLeast"/>
      <w:ind w:firstLine="420"/>
    </w:pPr>
    <w:rPr>
      <w:sz w:val="18"/>
    </w:rPr>
  </w:style>
  <w:style w:type="paragraph" w:styleId="20">
    <w:name w:val="Body Text Indent 2"/>
    <w:basedOn w:val="a"/>
    <w:semiHidden/>
    <w:qFormat/>
    <w:rsid w:val="003131AF"/>
    <w:pPr>
      <w:adjustRightInd w:val="0"/>
      <w:snapToGrid w:val="0"/>
      <w:ind w:firstLine="420"/>
    </w:pPr>
    <w:rPr>
      <w:sz w:val="20"/>
    </w:rPr>
  </w:style>
  <w:style w:type="paragraph" w:styleId="a5">
    <w:name w:val="Balloon Text"/>
    <w:basedOn w:val="a"/>
    <w:link w:val="a6"/>
    <w:uiPriority w:val="99"/>
    <w:unhideWhenUsed/>
    <w:qFormat/>
    <w:rsid w:val="003131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1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1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semiHidden/>
    <w:qFormat/>
    <w:rsid w:val="003131AF"/>
    <w:pPr>
      <w:adjustRightInd w:val="0"/>
      <w:snapToGrid w:val="0"/>
      <w:spacing w:line="240" w:lineRule="atLeast"/>
    </w:pPr>
    <w:rPr>
      <w:rFonts w:eastAsia="华文中宋"/>
      <w:sz w:val="24"/>
    </w:rPr>
  </w:style>
  <w:style w:type="paragraph" w:styleId="ab">
    <w:name w:val="Normal (Web)"/>
    <w:basedOn w:val="a"/>
    <w:semiHidden/>
    <w:qFormat/>
    <w:rsid w:val="003131A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Hyperlink"/>
    <w:semiHidden/>
    <w:qFormat/>
    <w:rsid w:val="003131AF"/>
    <w:rPr>
      <w:color w:val="0000FF"/>
      <w:u w:val="single"/>
    </w:rPr>
  </w:style>
  <w:style w:type="table" w:styleId="ad">
    <w:name w:val="Table Grid"/>
    <w:basedOn w:val="a1"/>
    <w:uiPriority w:val="59"/>
    <w:qFormat/>
    <w:rsid w:val="00313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批注框文本字符"/>
    <w:link w:val="a5"/>
    <w:uiPriority w:val="99"/>
    <w:semiHidden/>
    <w:qFormat/>
    <w:rsid w:val="003131AF"/>
    <w:rPr>
      <w:kern w:val="2"/>
      <w:sz w:val="18"/>
      <w:szCs w:val="18"/>
    </w:rPr>
  </w:style>
  <w:style w:type="character" w:customStyle="1" w:styleId="a8">
    <w:name w:val="页脚字符"/>
    <w:link w:val="a7"/>
    <w:uiPriority w:val="99"/>
    <w:qFormat/>
    <w:rsid w:val="003131AF"/>
    <w:rPr>
      <w:kern w:val="2"/>
      <w:sz w:val="18"/>
      <w:szCs w:val="18"/>
    </w:rPr>
  </w:style>
  <w:style w:type="character" w:customStyle="1" w:styleId="aa">
    <w:name w:val="页眉字符"/>
    <w:link w:val="a9"/>
    <w:uiPriority w:val="99"/>
    <w:qFormat/>
    <w:rsid w:val="003131AF"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3131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ushroomdays@hot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271</Words>
  <Characters>1546</Characters>
  <Application>Microsoft Macintosh Word</Application>
  <DocSecurity>0</DocSecurity>
  <Lines>12</Lines>
  <Paragraphs>3</Paragraphs>
  <ScaleCrop>false</ScaleCrop>
  <Company>saas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syj</dc:creator>
  <cp:lastModifiedBy>宋春艳 song</cp:lastModifiedBy>
  <cp:revision>13</cp:revision>
  <cp:lastPrinted>2017-07-05T05:59:00Z</cp:lastPrinted>
  <dcterms:created xsi:type="dcterms:W3CDTF">2018-05-09T01:32:00Z</dcterms:created>
  <dcterms:modified xsi:type="dcterms:W3CDTF">2018-05-14T02:10:00Z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